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F8DFF" w14:textId="77777777" w:rsidR="00C54C1C" w:rsidRPr="003B6286" w:rsidRDefault="00C54C1C" w:rsidP="00C54C1C">
      <w:pPr>
        <w:spacing w:after="261" w:line="384" w:lineRule="auto"/>
        <w:ind w:left="1650" w:right="345"/>
        <w:jc w:val="right"/>
        <w:rPr>
          <w:rFonts w:ascii="Times New Roman" w:eastAsia="Calibri" w:hAnsi="Times New Roman" w:cs="Times New Roman"/>
          <w:color w:val="000000"/>
          <w:sz w:val="32"/>
          <w:szCs w:val="32"/>
          <w:lang w:eastAsia="ru-RU"/>
        </w:rPr>
      </w:pPr>
      <w:r w:rsidRPr="003B6286">
        <w:rPr>
          <w:rFonts w:ascii="Times New Roman" w:eastAsia="Calibri" w:hAnsi="Times New Roman" w:cs="Times New Roman"/>
          <w:color w:val="000000"/>
          <w:sz w:val="32"/>
          <w:szCs w:val="32"/>
          <w:lang w:eastAsia="ru-RU"/>
        </w:rPr>
        <w:t>Приложение к ООП ООО</w:t>
      </w:r>
    </w:p>
    <w:p w14:paraId="4577595C" w14:textId="77777777" w:rsidR="00C54C1C" w:rsidRDefault="00C54C1C" w:rsidP="00C54C1C">
      <w:pPr>
        <w:spacing w:after="261" w:line="384" w:lineRule="auto"/>
        <w:ind w:left="1650" w:right="2251"/>
        <w:jc w:val="center"/>
        <w:rPr>
          <w:rFonts w:ascii="Times New Roman" w:eastAsia="Calibri" w:hAnsi="Times New Roman" w:cs="Times New Roman"/>
          <w:b/>
          <w:bCs/>
          <w:color w:val="000000"/>
          <w:sz w:val="40"/>
          <w:szCs w:val="40"/>
          <w:lang w:eastAsia="ru-RU"/>
        </w:rPr>
      </w:pPr>
    </w:p>
    <w:p w14:paraId="0EAC03A7" w14:textId="77777777" w:rsidR="00C54C1C" w:rsidRDefault="00C54C1C" w:rsidP="00C54C1C">
      <w:pPr>
        <w:spacing w:after="261" w:line="384" w:lineRule="auto"/>
        <w:ind w:left="1650" w:right="2251"/>
        <w:jc w:val="center"/>
        <w:rPr>
          <w:rFonts w:ascii="Times New Roman" w:eastAsia="Calibri" w:hAnsi="Times New Roman" w:cs="Times New Roman"/>
          <w:b/>
          <w:bCs/>
          <w:color w:val="000000"/>
          <w:sz w:val="40"/>
          <w:szCs w:val="40"/>
          <w:lang w:eastAsia="ru-RU"/>
        </w:rPr>
      </w:pPr>
    </w:p>
    <w:p w14:paraId="7814E05A" w14:textId="77777777" w:rsidR="00C54C1C" w:rsidRDefault="00C54C1C" w:rsidP="00C54C1C">
      <w:pPr>
        <w:spacing w:after="261" w:line="384" w:lineRule="auto"/>
        <w:ind w:left="1650" w:right="2251"/>
        <w:jc w:val="center"/>
        <w:rPr>
          <w:rFonts w:ascii="Times New Roman" w:eastAsia="Calibri" w:hAnsi="Times New Roman" w:cs="Times New Roman"/>
          <w:b/>
          <w:bCs/>
          <w:color w:val="000000"/>
          <w:sz w:val="40"/>
          <w:szCs w:val="40"/>
          <w:lang w:eastAsia="ru-RU"/>
        </w:rPr>
      </w:pPr>
    </w:p>
    <w:p w14:paraId="53EFCFDC" w14:textId="77777777" w:rsidR="00C54C1C" w:rsidRDefault="00C54C1C" w:rsidP="00C54C1C">
      <w:pPr>
        <w:spacing w:after="261" w:line="384" w:lineRule="auto"/>
        <w:ind w:left="1650" w:right="2251"/>
        <w:jc w:val="center"/>
        <w:rPr>
          <w:rFonts w:ascii="Times New Roman" w:eastAsia="Calibri" w:hAnsi="Times New Roman" w:cs="Times New Roman"/>
          <w:b/>
          <w:bCs/>
          <w:color w:val="000000"/>
          <w:sz w:val="40"/>
          <w:szCs w:val="40"/>
          <w:lang w:eastAsia="ru-RU"/>
        </w:rPr>
      </w:pPr>
    </w:p>
    <w:p w14:paraId="32060BCE" w14:textId="77777777" w:rsidR="00C54C1C" w:rsidRPr="003B6286" w:rsidRDefault="00C54C1C" w:rsidP="00C54C1C">
      <w:pPr>
        <w:spacing w:after="261" w:line="384" w:lineRule="auto"/>
        <w:ind w:left="1650" w:right="2251"/>
        <w:jc w:val="center"/>
        <w:rPr>
          <w:rFonts w:ascii="Times New Roman" w:eastAsia="Times New Roman" w:hAnsi="Times New Roman" w:cs="Times New Roman"/>
          <w:b/>
          <w:bCs/>
          <w:color w:val="000000"/>
          <w:sz w:val="40"/>
          <w:szCs w:val="40"/>
          <w:lang w:eastAsia="ru-RU"/>
        </w:rPr>
      </w:pPr>
      <w:r w:rsidRPr="003B6286">
        <w:rPr>
          <w:rFonts w:ascii="Times New Roman" w:eastAsia="Calibri" w:hAnsi="Times New Roman" w:cs="Times New Roman"/>
          <w:b/>
          <w:bCs/>
          <w:color w:val="000000"/>
          <w:sz w:val="40"/>
          <w:szCs w:val="40"/>
          <w:lang w:eastAsia="ru-RU"/>
        </w:rPr>
        <w:t xml:space="preserve">РАБОЧАЯ ПРОГРАММА КУРСА ВНЕУРОЧНОЙ ДЕЯТЕЛЬНОСТИ  </w:t>
      </w:r>
    </w:p>
    <w:p w14:paraId="2CFFB25B" w14:textId="77777777" w:rsidR="00C54C1C" w:rsidRPr="003B6286" w:rsidRDefault="00C54C1C" w:rsidP="00C54C1C">
      <w:pPr>
        <w:spacing w:after="253"/>
        <w:ind w:right="547"/>
        <w:jc w:val="center"/>
        <w:rPr>
          <w:rFonts w:ascii="Times New Roman" w:eastAsia="Times New Roman" w:hAnsi="Times New Roman" w:cs="Times New Roman"/>
          <w:b/>
          <w:bCs/>
          <w:color w:val="000000"/>
          <w:sz w:val="52"/>
          <w:szCs w:val="52"/>
          <w:lang w:eastAsia="ru-RU"/>
        </w:rPr>
      </w:pPr>
      <w:r w:rsidRPr="003B6286">
        <w:rPr>
          <w:rFonts w:ascii="Times New Roman" w:eastAsia="Calibri" w:hAnsi="Times New Roman" w:cs="Times New Roman"/>
          <w:b/>
          <w:bCs/>
          <w:color w:val="000000"/>
          <w:sz w:val="52"/>
          <w:szCs w:val="52"/>
          <w:lang w:eastAsia="ru-RU"/>
        </w:rPr>
        <w:t>«Россия – мои горизонты»</w:t>
      </w:r>
    </w:p>
    <w:p w14:paraId="686A22B3" w14:textId="3D04EDB7" w:rsidR="00C54C1C" w:rsidRPr="00E70FD9" w:rsidRDefault="00C54C1C" w:rsidP="00C54C1C">
      <w:pPr>
        <w:spacing w:after="260"/>
        <w:ind w:right="1238"/>
        <w:jc w:val="center"/>
        <w:rPr>
          <w:rFonts w:ascii="Times New Roman" w:eastAsia="Times New Roman" w:hAnsi="Times New Roman" w:cs="Times New Roman"/>
          <w:color w:val="000000"/>
          <w:sz w:val="28"/>
          <w:szCs w:val="28"/>
          <w:lang w:eastAsia="ru-RU"/>
        </w:rPr>
      </w:pPr>
      <w:r w:rsidRPr="00E70FD9">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СРЕДНЕЕ</w:t>
      </w:r>
      <w:r w:rsidRPr="00E70FD9">
        <w:rPr>
          <w:rFonts w:ascii="Times New Roman" w:eastAsia="Calibri" w:hAnsi="Times New Roman" w:cs="Times New Roman"/>
          <w:color w:val="000000"/>
          <w:sz w:val="28"/>
          <w:szCs w:val="28"/>
          <w:lang w:eastAsia="ru-RU"/>
        </w:rPr>
        <w:t xml:space="preserve"> ОБЩЕЕ ОБРАЗОВАНИЕ)  </w:t>
      </w:r>
    </w:p>
    <w:p w14:paraId="4AC21E78" w14:textId="77777777" w:rsidR="00C54C1C" w:rsidRPr="003B6286" w:rsidRDefault="00C54C1C" w:rsidP="00C54C1C">
      <w:pPr>
        <w:spacing w:after="253"/>
        <w:ind w:right="547"/>
        <w:jc w:val="center"/>
        <w:rPr>
          <w:rFonts w:ascii="Times New Roman" w:eastAsia="Times New Roman" w:hAnsi="Times New Roman" w:cs="Times New Roman"/>
          <w:color w:val="000000"/>
          <w:sz w:val="32"/>
          <w:szCs w:val="32"/>
          <w:lang w:eastAsia="ru-RU"/>
        </w:rPr>
      </w:pPr>
      <w:r w:rsidRPr="003B6286">
        <w:rPr>
          <w:rFonts w:ascii="Calibri" w:eastAsia="Calibri" w:hAnsi="Calibri" w:cs="Calibri"/>
          <w:color w:val="000000"/>
          <w:sz w:val="32"/>
          <w:szCs w:val="32"/>
          <w:lang w:eastAsia="ru-RU"/>
        </w:rPr>
        <w:t xml:space="preserve"> </w:t>
      </w:r>
    </w:p>
    <w:p w14:paraId="1417BB96" w14:textId="77777777" w:rsidR="00C54C1C" w:rsidRPr="003B6286" w:rsidRDefault="00C54C1C" w:rsidP="00C54C1C">
      <w:pPr>
        <w:spacing w:after="260"/>
        <w:ind w:right="547"/>
        <w:jc w:val="center"/>
        <w:rPr>
          <w:rFonts w:ascii="Times New Roman" w:eastAsia="Times New Roman" w:hAnsi="Times New Roman" w:cs="Times New Roman"/>
          <w:color w:val="000000"/>
          <w:sz w:val="28"/>
          <w:lang w:eastAsia="ru-RU"/>
        </w:rPr>
      </w:pPr>
      <w:r w:rsidRPr="003B6286">
        <w:rPr>
          <w:rFonts w:ascii="Calibri" w:eastAsia="Calibri" w:hAnsi="Calibri" w:cs="Calibri"/>
          <w:color w:val="000000"/>
          <w:sz w:val="36"/>
          <w:lang w:eastAsia="ru-RU"/>
        </w:rPr>
        <w:t xml:space="preserve"> </w:t>
      </w:r>
    </w:p>
    <w:p w14:paraId="6D8422BC" w14:textId="77777777" w:rsidR="00C54C1C" w:rsidRPr="003B6286" w:rsidRDefault="00C54C1C" w:rsidP="00C54C1C">
      <w:pPr>
        <w:spacing w:after="167"/>
        <w:ind w:right="547"/>
        <w:jc w:val="center"/>
        <w:rPr>
          <w:rFonts w:ascii="Times New Roman" w:eastAsia="Times New Roman" w:hAnsi="Times New Roman" w:cs="Times New Roman"/>
          <w:color w:val="000000"/>
          <w:sz w:val="28"/>
          <w:lang w:eastAsia="ru-RU"/>
        </w:rPr>
      </w:pPr>
      <w:r w:rsidRPr="003B6286">
        <w:rPr>
          <w:rFonts w:ascii="Calibri" w:eastAsia="Calibri" w:hAnsi="Calibri" w:cs="Calibri"/>
          <w:color w:val="000000"/>
          <w:sz w:val="36"/>
          <w:lang w:eastAsia="ru-RU"/>
        </w:rPr>
        <w:t xml:space="preserve"> </w:t>
      </w:r>
    </w:p>
    <w:p w14:paraId="01357DD0" w14:textId="77777777" w:rsidR="00C54C1C" w:rsidRDefault="00C54C1C" w:rsidP="00C54C1C">
      <w:pPr>
        <w:spacing w:after="232"/>
        <w:rPr>
          <w:rFonts w:ascii="Times New Roman" w:eastAsia="Times New Roman" w:hAnsi="Times New Roman" w:cs="Times New Roman"/>
          <w:b/>
          <w:color w:val="000000"/>
          <w:sz w:val="28"/>
          <w:lang w:eastAsia="ru-RU"/>
        </w:rPr>
      </w:pPr>
      <w:r w:rsidRPr="003B6286">
        <w:rPr>
          <w:rFonts w:ascii="Times New Roman" w:eastAsia="Times New Roman" w:hAnsi="Times New Roman" w:cs="Times New Roman"/>
          <w:b/>
          <w:color w:val="000000"/>
          <w:sz w:val="28"/>
          <w:lang w:eastAsia="ru-RU"/>
        </w:rPr>
        <w:t xml:space="preserve"> </w:t>
      </w:r>
    </w:p>
    <w:p w14:paraId="7C283D3F" w14:textId="77777777" w:rsidR="00C54C1C" w:rsidRDefault="00C54C1C" w:rsidP="00C54C1C">
      <w:pPr>
        <w:spacing w:after="232"/>
        <w:rPr>
          <w:rFonts w:ascii="Times New Roman" w:eastAsia="Times New Roman" w:hAnsi="Times New Roman" w:cs="Times New Roman"/>
          <w:b/>
          <w:color w:val="000000"/>
          <w:sz w:val="28"/>
          <w:lang w:eastAsia="ru-RU"/>
        </w:rPr>
      </w:pPr>
    </w:p>
    <w:p w14:paraId="2EC28BEE" w14:textId="77777777" w:rsidR="00C54C1C" w:rsidRDefault="00C54C1C" w:rsidP="00C54C1C">
      <w:pPr>
        <w:spacing w:after="232"/>
        <w:rPr>
          <w:rFonts w:ascii="Times New Roman" w:eastAsia="Times New Roman" w:hAnsi="Times New Roman" w:cs="Times New Roman"/>
          <w:b/>
          <w:color w:val="000000"/>
          <w:sz w:val="28"/>
          <w:lang w:eastAsia="ru-RU"/>
        </w:rPr>
      </w:pPr>
    </w:p>
    <w:p w14:paraId="787EFA01" w14:textId="77777777" w:rsidR="00C54C1C" w:rsidRDefault="00C54C1C" w:rsidP="00C54C1C">
      <w:pPr>
        <w:spacing w:after="232"/>
        <w:rPr>
          <w:rFonts w:ascii="Times New Roman" w:eastAsia="Times New Roman" w:hAnsi="Times New Roman" w:cs="Times New Roman"/>
          <w:b/>
          <w:color w:val="000000"/>
          <w:sz w:val="28"/>
          <w:lang w:eastAsia="ru-RU"/>
        </w:rPr>
      </w:pPr>
    </w:p>
    <w:p w14:paraId="3A4A02AE" w14:textId="77777777" w:rsidR="00C54C1C" w:rsidRPr="003B6286" w:rsidRDefault="00C54C1C" w:rsidP="00C54C1C">
      <w:pPr>
        <w:spacing w:after="232"/>
        <w:rPr>
          <w:rFonts w:ascii="Times New Roman" w:eastAsia="Times New Roman" w:hAnsi="Times New Roman" w:cs="Times New Roman"/>
          <w:color w:val="000000"/>
          <w:sz w:val="28"/>
          <w:lang w:eastAsia="ru-RU"/>
        </w:rPr>
      </w:pPr>
    </w:p>
    <w:p w14:paraId="4455B30A" w14:textId="77777777" w:rsidR="00C54C1C" w:rsidRPr="003B6286" w:rsidRDefault="00C54C1C" w:rsidP="00C54C1C">
      <w:pPr>
        <w:spacing w:after="225"/>
        <w:jc w:val="center"/>
        <w:rPr>
          <w:rFonts w:ascii="Times New Roman" w:eastAsia="Times New Roman" w:hAnsi="Times New Roman" w:cs="Times New Roman"/>
          <w:color w:val="000000"/>
          <w:sz w:val="28"/>
          <w:lang w:eastAsia="ru-RU"/>
        </w:rPr>
      </w:pPr>
    </w:p>
    <w:p w14:paraId="26C25AB4" w14:textId="77777777" w:rsidR="00C54C1C" w:rsidRPr="003B6286" w:rsidRDefault="00C54C1C" w:rsidP="00C54C1C">
      <w:pPr>
        <w:spacing w:after="232"/>
        <w:jc w:val="center"/>
        <w:rPr>
          <w:rFonts w:ascii="Times New Roman" w:eastAsia="Times New Roman" w:hAnsi="Times New Roman" w:cs="Times New Roman"/>
          <w:color w:val="000000"/>
          <w:sz w:val="28"/>
          <w:lang w:eastAsia="ru-RU"/>
        </w:rPr>
      </w:pPr>
      <w:r w:rsidRPr="003B6286">
        <w:rPr>
          <w:rFonts w:ascii="Times New Roman" w:eastAsia="Times New Roman" w:hAnsi="Times New Roman" w:cs="Times New Roman"/>
          <w:b/>
          <w:color w:val="000000"/>
          <w:sz w:val="28"/>
          <w:lang w:eastAsia="ru-RU"/>
        </w:rPr>
        <w:t>2023-2024 учебный год</w:t>
      </w:r>
    </w:p>
    <w:p w14:paraId="091E7D97" w14:textId="77777777" w:rsidR="00C54C1C" w:rsidRPr="003B6286" w:rsidRDefault="00C54C1C" w:rsidP="00C54C1C">
      <w:pPr>
        <w:spacing w:after="124" w:line="240" w:lineRule="auto"/>
        <w:rPr>
          <w:rFonts w:ascii="Times New Roman" w:eastAsia="Times New Roman" w:hAnsi="Times New Roman" w:cs="Times New Roman"/>
          <w:color w:val="000000"/>
          <w:sz w:val="24"/>
          <w:szCs w:val="24"/>
          <w:lang w:eastAsia="ru-RU"/>
        </w:rPr>
        <w:sectPr w:rsidR="00C54C1C" w:rsidRPr="003B6286">
          <w:footerReference w:type="default" r:id="rId8"/>
          <w:pgSz w:w="11909" w:h="16841"/>
          <w:pgMar w:top="710" w:right="510" w:bottom="720" w:left="1131" w:header="720" w:footer="720" w:gutter="0"/>
          <w:cols w:space="720"/>
          <w:titlePg/>
        </w:sectPr>
      </w:pPr>
    </w:p>
    <w:p w14:paraId="71C4C74B" w14:textId="77777777" w:rsidR="00C54C1C" w:rsidRPr="003B6286" w:rsidRDefault="00C54C1C" w:rsidP="00C54C1C">
      <w:pPr>
        <w:tabs>
          <w:tab w:val="center" w:pos="813"/>
          <w:tab w:val="center" w:pos="2651"/>
        </w:tabs>
        <w:spacing w:after="0" w:line="240" w:lineRule="auto"/>
        <w:rPr>
          <w:rFonts w:ascii="Times New Roman" w:eastAsia="Times New Roman" w:hAnsi="Times New Roman" w:cs="Times New Roman"/>
          <w:color w:val="000000"/>
          <w:sz w:val="24"/>
          <w:szCs w:val="24"/>
          <w:lang w:eastAsia="ru-RU"/>
        </w:rPr>
      </w:pPr>
      <w:r w:rsidRPr="003B6286">
        <w:rPr>
          <w:rFonts w:ascii="Times New Roman" w:eastAsia="Calibri" w:hAnsi="Times New Roman" w:cs="Times New Roman"/>
          <w:color w:val="000000"/>
          <w:sz w:val="24"/>
          <w:szCs w:val="24"/>
          <w:lang w:eastAsia="ru-RU"/>
        </w:rPr>
        <w:lastRenderedPageBreak/>
        <w:tab/>
      </w:r>
      <w:r w:rsidRPr="003B6286">
        <w:rPr>
          <w:rFonts w:ascii="Times New Roman" w:eastAsia="Times New Roman" w:hAnsi="Times New Roman" w:cs="Times New Roman"/>
          <w:b/>
          <w:color w:val="000000"/>
          <w:sz w:val="24"/>
          <w:szCs w:val="24"/>
          <w:lang w:eastAsia="ru-RU"/>
        </w:rPr>
        <w:t>1.</w:t>
      </w:r>
      <w:r w:rsidRPr="003B6286">
        <w:rPr>
          <w:rFonts w:ascii="Times New Roman" w:eastAsia="Times New Roman" w:hAnsi="Times New Roman" w:cs="Times New Roman"/>
          <w:b/>
          <w:color w:val="000000"/>
          <w:sz w:val="24"/>
          <w:szCs w:val="24"/>
          <w:lang w:eastAsia="ru-RU"/>
        </w:rPr>
        <w:tab/>
        <w:t>Пояснительная записка</w:t>
      </w:r>
    </w:p>
    <w:p w14:paraId="251E865A"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Рабочая программа курса внеурочной деятельности «Билет в будущее» (также именуемого «Россия – мои горизонты», далее – Программа) составлена на основе: </w:t>
      </w:r>
    </w:p>
    <w:p w14:paraId="1F14F926"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Федерального закона от 29 декабря 2012 г. № 273-ФЗ «Об образовании в Российской̆ Федерации», </w:t>
      </w:r>
    </w:p>
    <w:p w14:paraId="02A6E11A"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Федерального закона от 24 июля 1998 г. № 124-ФЗ «Об основных гарантиях прав ребенка в Российской Федерации», </w:t>
      </w:r>
    </w:p>
    <w:p w14:paraId="5716620F"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Федерального государственного образовательного стандарта основного общего образования (далее – ФГОС ООО), утвержденного Приказом Министерства просвещения Российской Федерации от 31 мая 2021 г. № 287, </w:t>
      </w:r>
    </w:p>
    <w:p w14:paraId="10BCBB76"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Федерального государственного образовательного стандарта среднего общего образования (далее – ФГОС СОО), утвержденного приказом Министерства образования и науки Российской Федерации от 17 мая 2012 г. № 413, </w:t>
      </w:r>
    </w:p>
    <w:p w14:paraId="33705876"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приказа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утвержденный приказом Министерства просвещения Российской Федерации от 31 мая 2021 г. № 287» (Зарегистрирован Минюстом России 17.08.2022 № 69675), </w:t>
      </w:r>
    </w:p>
    <w:p w14:paraId="77FE825A"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приказа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w:t>
      </w:r>
    </w:p>
    <w:p w14:paraId="79DBAE94" w14:textId="77777777" w:rsidR="00C54C1C" w:rsidRPr="003B6286" w:rsidRDefault="00C54C1C" w:rsidP="00C54C1C">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(Зарегистрирован Минюстом России 12.09.2022 № 70034), </w:t>
      </w:r>
    </w:p>
    <w:p w14:paraId="7BC55594"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Федеральной образовательной программы основного общего образования (далее – ФОП ООО), утвержденной приказом Министерства просвещения Российской Федерации от 18 мая 2023 г. № 370, </w:t>
      </w:r>
    </w:p>
    <w:p w14:paraId="5C710BAB" w14:textId="77777777" w:rsidR="00C54C1C" w:rsidRPr="003B6286" w:rsidRDefault="00C54C1C" w:rsidP="00C54C1C">
      <w:pPr>
        <w:spacing w:after="0" w:line="240" w:lineRule="auto"/>
        <w:ind w:left="10" w:right="16" w:hanging="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Федеральной образовательной программы среднего общего образования (далее – ФОП СОО), утвержденной приказом Министерства просвещения </w:t>
      </w:r>
    </w:p>
    <w:p w14:paraId="77D99787" w14:textId="77777777" w:rsidR="00C54C1C" w:rsidRPr="003B6286" w:rsidRDefault="00C54C1C" w:rsidP="00C54C1C">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Российской Федерации от 18 мая 2023 г. № 371, </w:t>
      </w:r>
    </w:p>
    <w:p w14:paraId="71971245" w14:textId="0800BB5B"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Методических рекомендаций по реализации проекта «Билет в будущее»  по профессиональной ориентации обучающихся </w:t>
      </w:r>
      <w:r>
        <w:rPr>
          <w:rFonts w:ascii="Times New Roman" w:eastAsia="Times New Roman" w:hAnsi="Times New Roman" w:cs="Times New Roman"/>
          <w:color w:val="000000"/>
          <w:sz w:val="24"/>
          <w:szCs w:val="24"/>
          <w:lang w:eastAsia="ru-RU"/>
        </w:rPr>
        <w:t>1</w:t>
      </w:r>
      <w:r w:rsidRPr="003B6286">
        <w:rPr>
          <w:rFonts w:ascii="Times New Roman" w:eastAsia="Times New Roman" w:hAnsi="Times New Roman" w:cs="Times New Roman"/>
          <w:color w:val="000000"/>
          <w:sz w:val="24"/>
          <w:szCs w:val="24"/>
          <w:lang w:eastAsia="ru-RU"/>
        </w:rPr>
        <w:t xml:space="preserve">-11 классов образовательных организаций Российской Федерации, реализующих образовательные программы основного общего и среднего общего образования (письмо Министерства просвещения Российской Федерации от 25 апреля 2023 г. № ДГ-808/05), </w:t>
      </w:r>
    </w:p>
    <w:p w14:paraId="4BA4E790"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Методических рекомендаций по реализации профориентационного минимума для образовательных организаций Российской Федерации, реализующих образовательные программы основного общего и среднего общего образования (письмо Министерства просвещения Российской Федерации от 01 июня 2023 г.  № АБ-2324/05). </w:t>
      </w:r>
    </w:p>
    <w:p w14:paraId="10545AF4"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Стратегии развития воспитания в Российской Федерации на </w:t>
      </w:r>
      <w:proofErr w:type="gramStart"/>
      <w:r w:rsidRPr="003B6286">
        <w:rPr>
          <w:rFonts w:ascii="Times New Roman" w:eastAsia="Times New Roman" w:hAnsi="Times New Roman" w:cs="Times New Roman"/>
          <w:color w:val="000000"/>
          <w:sz w:val="24"/>
          <w:szCs w:val="24"/>
          <w:lang w:eastAsia="ru-RU"/>
        </w:rPr>
        <w:t>период  до</w:t>
      </w:r>
      <w:proofErr w:type="gramEnd"/>
      <w:r w:rsidRPr="003B6286">
        <w:rPr>
          <w:rFonts w:ascii="Times New Roman" w:eastAsia="Times New Roman" w:hAnsi="Times New Roman" w:cs="Times New Roman"/>
          <w:color w:val="000000"/>
          <w:sz w:val="24"/>
          <w:szCs w:val="24"/>
          <w:lang w:eastAsia="ru-RU"/>
        </w:rPr>
        <w:t xml:space="preserve"> 2025 года</w:t>
      </w:r>
      <w:r w:rsidRPr="003B6286">
        <w:rPr>
          <w:rFonts w:ascii="Times New Roman" w:eastAsia="Times New Roman" w:hAnsi="Times New Roman" w:cs="Times New Roman"/>
          <w:color w:val="000000"/>
          <w:sz w:val="24"/>
          <w:szCs w:val="24"/>
          <w:vertAlign w:val="superscript"/>
          <w:lang w:eastAsia="ru-RU"/>
        </w:rPr>
        <w:footnoteReference w:id="1"/>
      </w:r>
      <w:r w:rsidRPr="003B6286">
        <w:rPr>
          <w:rFonts w:ascii="Times New Roman" w:eastAsia="Times New Roman" w:hAnsi="Times New Roman" w:cs="Times New Roman"/>
          <w:color w:val="000000"/>
          <w:sz w:val="24"/>
          <w:szCs w:val="24"/>
          <w:lang w:eastAsia="ru-RU"/>
        </w:rPr>
        <w:t xml:space="preserve"> одним из направлений является трудовое воспитание  и профессиональное самоопределение, которое реализуется посредством «воспитания у детей уважения к труду и людям труда, трудовым достижениям; содействия профессиональному самоопределению, приобщения детей к социально значимой деятельности для осмысленного выбора профессии».  </w:t>
      </w:r>
    </w:p>
    <w:p w14:paraId="0F31FBBD" w14:textId="0C67AA89"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Настоящая Программа разработана с целью реализации </w:t>
      </w:r>
      <w:proofErr w:type="gramStart"/>
      <w:r w:rsidRPr="003B6286">
        <w:rPr>
          <w:rFonts w:ascii="Times New Roman" w:eastAsia="Times New Roman" w:hAnsi="Times New Roman" w:cs="Times New Roman"/>
          <w:color w:val="000000"/>
          <w:sz w:val="24"/>
          <w:szCs w:val="24"/>
          <w:lang w:eastAsia="ru-RU"/>
        </w:rPr>
        <w:t>комплексной  и</w:t>
      </w:r>
      <w:proofErr w:type="gramEnd"/>
      <w:r w:rsidRPr="003B6286">
        <w:rPr>
          <w:rFonts w:ascii="Times New Roman" w:eastAsia="Times New Roman" w:hAnsi="Times New Roman" w:cs="Times New Roman"/>
          <w:color w:val="000000"/>
          <w:sz w:val="24"/>
          <w:szCs w:val="24"/>
          <w:lang w:eastAsia="ru-RU"/>
        </w:rPr>
        <w:t xml:space="preserve"> систематической профориентационной работы для обучающихся </w:t>
      </w:r>
      <w:r>
        <w:rPr>
          <w:rFonts w:ascii="Times New Roman" w:eastAsia="Times New Roman" w:hAnsi="Times New Roman" w:cs="Times New Roman"/>
          <w:color w:val="000000"/>
          <w:sz w:val="24"/>
          <w:szCs w:val="24"/>
          <w:lang w:eastAsia="ru-RU"/>
        </w:rPr>
        <w:t>10</w:t>
      </w:r>
      <w:r w:rsidRPr="003B6286">
        <w:rPr>
          <w:rFonts w:ascii="Times New Roman" w:eastAsia="Times New Roman" w:hAnsi="Times New Roman" w:cs="Times New Roman"/>
          <w:color w:val="000000"/>
          <w:sz w:val="24"/>
          <w:szCs w:val="24"/>
          <w:lang w:eastAsia="ru-RU"/>
        </w:rPr>
        <w:t xml:space="preserve">-11 классов  на основе апробированных материалов Всероссийского проекта «Билет в будущее» (далее – проект). </w:t>
      </w:r>
    </w:p>
    <w:p w14:paraId="0B9344E0" w14:textId="0005F9BA"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соответствии с письмом Министерства просвещения Российской Федерации от 05 июля 2022 г. № ТВ-1290/03 «О направлении методических </w:t>
      </w:r>
      <w:proofErr w:type="gramStart"/>
      <w:r w:rsidRPr="003B6286">
        <w:rPr>
          <w:rFonts w:ascii="Times New Roman" w:eastAsia="Times New Roman" w:hAnsi="Times New Roman" w:cs="Times New Roman"/>
          <w:color w:val="000000"/>
          <w:sz w:val="24"/>
          <w:szCs w:val="24"/>
          <w:lang w:eastAsia="ru-RU"/>
        </w:rPr>
        <w:t>рекомендаций»  об</w:t>
      </w:r>
      <w:proofErr w:type="gramEnd"/>
      <w:r w:rsidRPr="003B6286">
        <w:rPr>
          <w:rFonts w:ascii="Times New Roman" w:eastAsia="Times New Roman" w:hAnsi="Times New Roman" w:cs="Times New Roman"/>
          <w:color w:val="000000"/>
          <w:sz w:val="24"/>
          <w:szCs w:val="24"/>
          <w:lang w:eastAsia="ru-RU"/>
        </w:rPr>
        <w:t xml:space="preserve"> организации внеурочной деятельности в рамках реализации обновленного ФГОС ООО внеурочная деятельность рассматривается как неотъемлемая часть образовательного процесса. Под внеурочной деятельностью следует понимать образовательную деятельность, направленную на достижение планируемых результатов освоения основных образовательных программ (предметных, метапредметных и личностных), осуществляемую в формах, отличных от урочной.  </w:t>
      </w:r>
    </w:p>
    <w:p w14:paraId="2BC5F63B"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 xml:space="preserve">Основное содержание: популяризация культуры труда, связь выбора профессии с персональным счастьем и развитием экономики страны; знакомство с отраслями экономики, в том числе региональными, национальными и этнокультурными особенностями народов Российской Федерации, профессиональными навыками  и качествами; формирование представлений о развитии и достижениях страны; знакомство с миром профессий; знакомство с системой высшего и среднего профессионального образования в стране; создание условий для развития универсальных учебных действий (общения, работы в команде и т.п.); создание условий для познания обучающимся самого себя, своих мотивов, устремлений, склонностей как условий для формирования уверенности в себе, способности адекватно оценивать свои силы и возможности. </w:t>
      </w:r>
    </w:p>
    <w:p w14:paraId="6483F964"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На занятия, направленные на удовлетворение профориентационных интересов и потребностей обучающихся целесообразно отводить один академический </w:t>
      </w:r>
      <w:proofErr w:type="gramStart"/>
      <w:r w:rsidRPr="003B6286">
        <w:rPr>
          <w:rFonts w:ascii="Times New Roman" w:eastAsia="Times New Roman" w:hAnsi="Times New Roman" w:cs="Times New Roman"/>
          <w:color w:val="000000"/>
          <w:sz w:val="24"/>
          <w:szCs w:val="24"/>
          <w:lang w:eastAsia="ru-RU"/>
        </w:rPr>
        <w:t>час  (</w:t>
      </w:r>
      <w:proofErr w:type="gramEnd"/>
      <w:r w:rsidRPr="003B6286">
        <w:rPr>
          <w:rFonts w:ascii="Times New Roman" w:eastAsia="Times New Roman" w:hAnsi="Times New Roman" w:cs="Times New Roman"/>
          <w:color w:val="000000"/>
          <w:sz w:val="24"/>
          <w:szCs w:val="24"/>
          <w:lang w:eastAsia="ru-RU"/>
        </w:rPr>
        <w:t xml:space="preserve">далее – час) в неделю (34 часа в учебный год).  </w:t>
      </w:r>
    </w:p>
    <w:p w14:paraId="360367DE"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Содержание Программы учитывает системную модель содействия самоопределению обучающихся общеобразовательных организаций, </w:t>
      </w:r>
      <w:proofErr w:type="gramStart"/>
      <w:r w:rsidRPr="003B6286">
        <w:rPr>
          <w:rFonts w:ascii="Times New Roman" w:eastAsia="Times New Roman" w:hAnsi="Times New Roman" w:cs="Times New Roman"/>
          <w:color w:val="000000"/>
          <w:sz w:val="24"/>
          <w:szCs w:val="24"/>
          <w:lang w:eastAsia="ru-RU"/>
        </w:rPr>
        <w:t>основанную  на</w:t>
      </w:r>
      <w:proofErr w:type="gramEnd"/>
      <w:r w:rsidRPr="003B6286">
        <w:rPr>
          <w:rFonts w:ascii="Times New Roman" w:eastAsia="Times New Roman" w:hAnsi="Times New Roman" w:cs="Times New Roman"/>
          <w:color w:val="000000"/>
          <w:sz w:val="24"/>
          <w:szCs w:val="24"/>
          <w:lang w:eastAsia="ru-RU"/>
        </w:rPr>
        <w:t xml:space="preserve"> сочетании мотивационно-активизирующего, информационно-обучающего, практико-ориентированного и </w:t>
      </w:r>
      <w:proofErr w:type="spellStart"/>
      <w:r w:rsidRPr="003B6286">
        <w:rPr>
          <w:rFonts w:ascii="Times New Roman" w:eastAsia="Times New Roman" w:hAnsi="Times New Roman" w:cs="Times New Roman"/>
          <w:color w:val="000000"/>
          <w:sz w:val="24"/>
          <w:szCs w:val="24"/>
          <w:lang w:eastAsia="ru-RU"/>
        </w:rPr>
        <w:t>диагностико</w:t>
      </w:r>
      <w:proofErr w:type="spellEnd"/>
      <w:r w:rsidRPr="003B6286">
        <w:rPr>
          <w:rFonts w:ascii="Times New Roman" w:eastAsia="Times New Roman" w:hAnsi="Times New Roman" w:cs="Times New Roman"/>
          <w:color w:val="000000"/>
          <w:sz w:val="24"/>
          <w:szCs w:val="24"/>
          <w:lang w:eastAsia="ru-RU"/>
        </w:rPr>
        <w:t xml:space="preserve">-консультативного подходов  к формированию готовности к профессиональному самоопределению. </w:t>
      </w:r>
    </w:p>
    <w:p w14:paraId="3BB470C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должна, в том числе, обеспечивать информированность обучающихся об особенностях различных сфер профессиональной </w:t>
      </w:r>
      <w:proofErr w:type="gramStart"/>
      <w:r w:rsidRPr="003B6286">
        <w:rPr>
          <w:rFonts w:ascii="Times New Roman" w:eastAsia="Times New Roman" w:hAnsi="Times New Roman" w:cs="Times New Roman"/>
          <w:color w:val="000000"/>
          <w:sz w:val="24"/>
          <w:szCs w:val="24"/>
          <w:lang w:eastAsia="ru-RU"/>
        </w:rPr>
        <w:t>деятельности,  в</w:t>
      </w:r>
      <w:proofErr w:type="gramEnd"/>
      <w:r w:rsidRPr="003B6286">
        <w:rPr>
          <w:rFonts w:ascii="Times New Roman" w:eastAsia="Times New Roman" w:hAnsi="Times New Roman" w:cs="Times New Roman"/>
          <w:color w:val="000000"/>
          <w:sz w:val="24"/>
          <w:szCs w:val="24"/>
          <w:lang w:eastAsia="ru-RU"/>
        </w:rPr>
        <w:t xml:space="preserve"> том числе с учетом имеющихся потребностей в профессиональных кадрах  на местном, региональном и федеральном уровнях; организацию профессиональной ориентации обучающихся через систему мероприятий, проводимых общеобразовательными организациями. </w:t>
      </w:r>
    </w:p>
    <w:p w14:paraId="1456BCC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целях обеспечения реализации Программы должны создаваться условия, обеспечивающие возможность развития личности, ее способностей, удовлетворения образовательных потребностей и интересов, самореализации обучающихся. </w:t>
      </w:r>
    </w:p>
    <w:p w14:paraId="5E944919"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Информационно-образовательная среда образовательной организации должна обеспечивать, в том числе информационное сопровождение проектирования обучающимися планов продолжения образования и будущего профессионального самоопределения. </w:t>
      </w:r>
    </w:p>
    <w:p w14:paraId="79C53020"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Часть занятий (не более 17 из 34 часов) может быть заменена на региональный компонент. Содержание и методическое обеспечение занятий регионального компонента должно быть утверждено региональным органом исполнительной власти в сфере образования и согласованы с Фондом Гуманитарных Проектов (федеральным оператором реализации профориентационного минимума) и размещено на цифровом ресурсе федерального оператора. Методические рекомендации по разработке регионального компонента представлены в </w:t>
      </w:r>
      <w:r w:rsidRPr="003B6286">
        <w:rPr>
          <w:rFonts w:ascii="Times New Roman" w:eastAsia="Times New Roman" w:hAnsi="Times New Roman" w:cs="Times New Roman"/>
          <w:color w:val="0563C1"/>
          <w:sz w:val="24"/>
          <w:szCs w:val="24"/>
          <w:u w:val="single" w:color="0563C1"/>
          <w:lang w:eastAsia="ru-RU"/>
        </w:rPr>
        <w:t>Приложении 1</w:t>
      </w:r>
      <w:r w:rsidRPr="003B6286">
        <w:rPr>
          <w:rFonts w:ascii="Times New Roman" w:eastAsia="Times New Roman" w:hAnsi="Times New Roman" w:cs="Times New Roman"/>
          <w:color w:val="000000"/>
          <w:sz w:val="24"/>
          <w:szCs w:val="24"/>
          <w:lang w:eastAsia="ru-RU"/>
        </w:rPr>
        <w:t xml:space="preserve"> к Программе. </w:t>
      </w:r>
    </w:p>
    <w:p w14:paraId="1CD438FC" w14:textId="77777777" w:rsidR="00C54C1C" w:rsidRDefault="00C54C1C" w:rsidP="00C54C1C">
      <w:pPr>
        <w:spacing w:after="0" w:line="240" w:lineRule="auto"/>
        <w:ind w:left="-15" w:right="15" w:firstLine="696"/>
        <w:jc w:val="both"/>
        <w:rPr>
          <w:rFonts w:ascii="Times New Roman" w:eastAsia="Times New Roman" w:hAnsi="Times New Roman" w:cs="Times New Roman"/>
          <w:b/>
          <w:color w:val="000000"/>
          <w:sz w:val="24"/>
          <w:szCs w:val="24"/>
          <w:lang w:eastAsia="ru-RU"/>
        </w:rPr>
      </w:pPr>
    </w:p>
    <w:p w14:paraId="149ACAAE" w14:textId="6A8AA042"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2. Цели и задачи изучения курса внеурочной деятельности «</w:t>
      </w:r>
      <w:r>
        <w:rPr>
          <w:rFonts w:ascii="Times New Roman" w:eastAsia="Times New Roman" w:hAnsi="Times New Roman" w:cs="Times New Roman"/>
          <w:b/>
          <w:color w:val="000000"/>
          <w:sz w:val="24"/>
          <w:szCs w:val="24"/>
          <w:lang w:eastAsia="ru-RU"/>
        </w:rPr>
        <w:t>Россия мои горизонты</w:t>
      </w:r>
      <w:r w:rsidRPr="003B6286">
        <w:rPr>
          <w:rFonts w:ascii="Times New Roman" w:eastAsia="Times New Roman" w:hAnsi="Times New Roman" w:cs="Times New Roman"/>
          <w:b/>
          <w:color w:val="000000"/>
          <w:sz w:val="24"/>
          <w:szCs w:val="24"/>
          <w:lang w:eastAsia="ru-RU"/>
        </w:rPr>
        <w:t xml:space="preserve">» </w:t>
      </w:r>
    </w:p>
    <w:p w14:paraId="115E325B" w14:textId="384F2948"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Цель:</w:t>
      </w:r>
      <w:r w:rsidRPr="003B6286">
        <w:rPr>
          <w:rFonts w:ascii="Times New Roman" w:eastAsia="Times New Roman" w:hAnsi="Times New Roman" w:cs="Times New Roman"/>
          <w:color w:val="000000"/>
          <w:sz w:val="24"/>
          <w:szCs w:val="24"/>
          <w:lang w:eastAsia="ru-RU"/>
        </w:rPr>
        <w:t xml:space="preserve"> формирование готовности к профессиональному самоопределению (далее – ГПС) обучающихся </w:t>
      </w:r>
      <w:r>
        <w:rPr>
          <w:rFonts w:ascii="Times New Roman" w:eastAsia="Times New Roman" w:hAnsi="Times New Roman" w:cs="Times New Roman"/>
          <w:color w:val="000000"/>
          <w:sz w:val="24"/>
          <w:szCs w:val="24"/>
          <w:lang w:eastAsia="ru-RU"/>
        </w:rPr>
        <w:t>10</w:t>
      </w:r>
      <w:r w:rsidRPr="003B6286">
        <w:rPr>
          <w:rFonts w:ascii="Times New Roman" w:eastAsia="Times New Roman" w:hAnsi="Times New Roman" w:cs="Times New Roman"/>
          <w:color w:val="000000"/>
          <w:sz w:val="24"/>
          <w:szCs w:val="24"/>
          <w:lang w:eastAsia="ru-RU"/>
        </w:rPr>
        <w:t xml:space="preserve">–11 классов общеобразовательных организаций.  </w:t>
      </w:r>
    </w:p>
    <w:p w14:paraId="65BE88ED" w14:textId="77777777" w:rsidR="00C54C1C" w:rsidRPr="003B6286" w:rsidRDefault="00C54C1C" w:rsidP="00C54C1C">
      <w:pPr>
        <w:spacing w:after="0" w:line="240" w:lineRule="auto"/>
        <w:ind w:left="706"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Задачи:  </w:t>
      </w:r>
    </w:p>
    <w:p w14:paraId="5997CAF5" w14:textId="77777777" w:rsidR="00C54C1C" w:rsidRPr="003B6286" w:rsidRDefault="00C54C1C" w:rsidP="00C54C1C">
      <w:pPr>
        <w:tabs>
          <w:tab w:val="center" w:pos="1582"/>
          <w:tab w:val="center" w:pos="4173"/>
          <w:tab w:val="center" w:pos="6964"/>
          <w:tab w:val="right" w:pos="10218"/>
        </w:tabs>
        <w:spacing w:after="0" w:line="240" w:lineRule="auto"/>
        <w:rPr>
          <w:rFonts w:ascii="Times New Roman" w:eastAsia="Times New Roman" w:hAnsi="Times New Roman" w:cs="Times New Roman"/>
          <w:color w:val="000000"/>
          <w:sz w:val="24"/>
          <w:szCs w:val="24"/>
          <w:lang w:eastAsia="ru-RU"/>
        </w:rPr>
      </w:pPr>
      <w:r w:rsidRPr="003B6286">
        <w:rPr>
          <w:rFonts w:ascii="Times New Roman" w:eastAsia="Calibri" w:hAnsi="Times New Roman" w:cs="Times New Roman"/>
          <w:color w:val="000000"/>
          <w:sz w:val="24"/>
          <w:szCs w:val="24"/>
          <w:lang w:eastAsia="ru-RU"/>
        </w:rPr>
        <w:tab/>
      </w: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содействие </w:t>
      </w:r>
      <w:r w:rsidRPr="003B6286">
        <w:rPr>
          <w:rFonts w:ascii="Times New Roman" w:eastAsia="Times New Roman" w:hAnsi="Times New Roman" w:cs="Times New Roman"/>
          <w:color w:val="000000"/>
          <w:sz w:val="24"/>
          <w:szCs w:val="24"/>
          <w:lang w:eastAsia="ru-RU"/>
        </w:rPr>
        <w:tab/>
        <w:t xml:space="preserve">профессиональному </w:t>
      </w:r>
      <w:r w:rsidRPr="003B6286">
        <w:rPr>
          <w:rFonts w:ascii="Times New Roman" w:eastAsia="Times New Roman" w:hAnsi="Times New Roman" w:cs="Times New Roman"/>
          <w:color w:val="000000"/>
          <w:sz w:val="24"/>
          <w:szCs w:val="24"/>
          <w:lang w:eastAsia="ru-RU"/>
        </w:rPr>
        <w:tab/>
        <w:t xml:space="preserve">самоопределению </w:t>
      </w:r>
      <w:r w:rsidRPr="003B6286">
        <w:rPr>
          <w:rFonts w:ascii="Times New Roman" w:eastAsia="Times New Roman" w:hAnsi="Times New Roman" w:cs="Times New Roman"/>
          <w:color w:val="000000"/>
          <w:sz w:val="24"/>
          <w:szCs w:val="24"/>
          <w:lang w:eastAsia="ru-RU"/>
        </w:rPr>
        <w:tab/>
        <w:t xml:space="preserve">обучающихся </w:t>
      </w:r>
    </w:p>
    <w:p w14:paraId="2F51F132" w14:textId="77777777" w:rsidR="00C54C1C" w:rsidRPr="003B6286" w:rsidRDefault="00C54C1C" w:rsidP="00C54C1C">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общеобразовательных организаций; </w:t>
      </w:r>
    </w:p>
    <w:p w14:paraId="759EDCFC"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формирование рекомендаций для обучающихся по построению индивидуальной образовательно-профессиональной траектории в </w:t>
      </w:r>
      <w:proofErr w:type="gramStart"/>
      <w:r w:rsidRPr="003B6286">
        <w:rPr>
          <w:rFonts w:ascii="Times New Roman" w:eastAsia="Times New Roman" w:hAnsi="Times New Roman" w:cs="Times New Roman"/>
          <w:color w:val="000000"/>
          <w:sz w:val="24"/>
          <w:szCs w:val="24"/>
          <w:lang w:eastAsia="ru-RU"/>
        </w:rPr>
        <w:t>зависимости  от</w:t>
      </w:r>
      <w:proofErr w:type="gramEnd"/>
      <w:r w:rsidRPr="003B6286">
        <w:rPr>
          <w:rFonts w:ascii="Times New Roman" w:eastAsia="Times New Roman" w:hAnsi="Times New Roman" w:cs="Times New Roman"/>
          <w:color w:val="000000"/>
          <w:sz w:val="24"/>
          <w:szCs w:val="24"/>
          <w:lang w:eastAsia="ru-RU"/>
        </w:rPr>
        <w:t xml:space="preserve"> уровня осознанности, интересов, способностей, доступных им возможностей; </w:t>
      </w:r>
    </w:p>
    <w:p w14:paraId="6A9096DF"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информирование обучающихся о специфике рынка труда и системе профессионального образования (включая знакомство с </w:t>
      </w:r>
      <w:proofErr w:type="gramStart"/>
      <w:r w:rsidRPr="003B6286">
        <w:rPr>
          <w:rFonts w:ascii="Times New Roman" w:eastAsia="Times New Roman" w:hAnsi="Times New Roman" w:cs="Times New Roman"/>
          <w:color w:val="000000"/>
          <w:sz w:val="24"/>
          <w:szCs w:val="24"/>
          <w:lang w:eastAsia="ru-RU"/>
        </w:rPr>
        <w:t>перспективными  и</w:t>
      </w:r>
      <w:proofErr w:type="gramEnd"/>
      <w:r w:rsidRPr="003B6286">
        <w:rPr>
          <w:rFonts w:ascii="Times New Roman" w:eastAsia="Times New Roman" w:hAnsi="Times New Roman" w:cs="Times New Roman"/>
          <w:color w:val="000000"/>
          <w:sz w:val="24"/>
          <w:szCs w:val="24"/>
          <w:lang w:eastAsia="ru-RU"/>
        </w:rPr>
        <w:t xml:space="preserve"> востребованными профессиями и отраслями экономики РФ); </w:t>
      </w:r>
    </w:p>
    <w:p w14:paraId="47F8D56F"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формирование у обучающихся навыков и умений  карьерной грамотности  и других компетенций, необходимых для осуществления всех этапов карьерной </w:t>
      </w:r>
      <w:proofErr w:type="spellStart"/>
      <w:r w:rsidRPr="003B6286">
        <w:rPr>
          <w:rFonts w:ascii="Times New Roman" w:eastAsia="Times New Roman" w:hAnsi="Times New Roman" w:cs="Times New Roman"/>
          <w:color w:val="000000"/>
          <w:sz w:val="24"/>
          <w:szCs w:val="24"/>
          <w:lang w:eastAsia="ru-RU"/>
        </w:rPr>
        <w:t>самонавигации</w:t>
      </w:r>
      <w:proofErr w:type="spellEnd"/>
      <w:r w:rsidRPr="003B6286">
        <w:rPr>
          <w:rFonts w:ascii="Times New Roman" w:eastAsia="Times New Roman" w:hAnsi="Times New Roman" w:cs="Times New Roman"/>
          <w:color w:val="000000"/>
          <w:sz w:val="24"/>
          <w:szCs w:val="24"/>
          <w:lang w:eastAsia="ru-RU"/>
        </w:rPr>
        <w:t xml:space="preserve">, приобретения и осмысления </w:t>
      </w:r>
      <w:proofErr w:type="spellStart"/>
      <w:r w:rsidRPr="003B6286">
        <w:rPr>
          <w:rFonts w:ascii="Times New Roman" w:eastAsia="Times New Roman" w:hAnsi="Times New Roman" w:cs="Times New Roman"/>
          <w:color w:val="000000"/>
          <w:sz w:val="24"/>
          <w:szCs w:val="24"/>
          <w:lang w:eastAsia="ru-RU"/>
        </w:rPr>
        <w:t>профориентационно</w:t>
      </w:r>
      <w:proofErr w:type="spellEnd"/>
      <w:r w:rsidRPr="003B6286">
        <w:rPr>
          <w:rFonts w:ascii="Times New Roman" w:eastAsia="Times New Roman" w:hAnsi="Times New Roman" w:cs="Times New Roman"/>
          <w:color w:val="000000"/>
          <w:sz w:val="24"/>
          <w:szCs w:val="24"/>
          <w:lang w:eastAsia="ru-RU"/>
        </w:rPr>
        <w:t xml:space="preserve"> значимого опыта, активного освоения ресурсов территориальной среды профессионального самоопределения, самооценки успешности прохождения профессиональных проб, осознанного конструирования индивидуальной образовательно-профессиональной траектории и ее адаптация с учетом имеющихся компетенций и возможностей среды; </w:t>
      </w:r>
    </w:p>
    <w:p w14:paraId="3020D6CC"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формирование ценностного отношения к труду как основному способу достижения жизненного благополучия, залогу его успешного профессионального самоопределения и ощущения уверенности в завтрашнем дне. </w:t>
      </w:r>
    </w:p>
    <w:p w14:paraId="76DD10EB"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3. Место и роль курса внеурочной деятельности «Билет в </w:t>
      </w:r>
      <w:proofErr w:type="gramStart"/>
      <w:r w:rsidRPr="003B6286">
        <w:rPr>
          <w:rFonts w:ascii="Times New Roman" w:eastAsia="Times New Roman" w:hAnsi="Times New Roman" w:cs="Times New Roman"/>
          <w:b/>
          <w:color w:val="000000"/>
          <w:sz w:val="24"/>
          <w:szCs w:val="24"/>
          <w:lang w:eastAsia="ru-RU"/>
        </w:rPr>
        <w:t>будущее»  в</w:t>
      </w:r>
      <w:proofErr w:type="gramEnd"/>
      <w:r w:rsidRPr="003B6286">
        <w:rPr>
          <w:rFonts w:ascii="Times New Roman" w:eastAsia="Times New Roman" w:hAnsi="Times New Roman" w:cs="Times New Roman"/>
          <w:b/>
          <w:color w:val="000000"/>
          <w:sz w:val="24"/>
          <w:szCs w:val="24"/>
          <w:lang w:eastAsia="ru-RU"/>
        </w:rPr>
        <w:t xml:space="preserve"> плане внеурочной деятельности </w:t>
      </w:r>
    </w:p>
    <w:p w14:paraId="19DF0C26"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Настоящая Программа является частью образовательных программ основного и среднего общего образования и состоит из: </w:t>
      </w:r>
    </w:p>
    <w:p w14:paraId="1CE1BC30" w14:textId="77777777" w:rsidR="00C54C1C" w:rsidRPr="003B6286" w:rsidRDefault="00C54C1C" w:rsidP="00C54C1C">
      <w:pPr>
        <w:spacing w:after="0" w:line="240" w:lineRule="auto"/>
        <w:ind w:left="312" w:right="471" w:hanging="10"/>
        <w:jc w:val="center"/>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планируемых результатов освоения курса внеурочной деятельности,  </w:t>
      </w:r>
    </w:p>
    <w:p w14:paraId="1AFD41A0" w14:textId="77777777" w:rsidR="00C54C1C" w:rsidRPr="003B6286" w:rsidRDefault="00C54C1C" w:rsidP="00C54C1C">
      <w:pPr>
        <w:spacing w:after="0" w:line="240" w:lineRule="auto"/>
        <w:ind w:left="706" w:right="3509"/>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содержания курса внеурочной деятельности, ‒</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тематического планирования. </w:t>
      </w:r>
    </w:p>
    <w:p w14:paraId="00CB55D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разработана с учетом преемственности профориентационных задач при переходе обучающихся с 6 по 11 классы. </w:t>
      </w:r>
    </w:p>
    <w:p w14:paraId="13A8F439"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может быть реализована в работе с обучающимися 6-9 классов основного общего образования и 10-11 классов среднего общего образования. </w:t>
      </w:r>
    </w:p>
    <w:p w14:paraId="53ADDD63"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рассчитана на 34 часа (ежегодно).  </w:t>
      </w:r>
    </w:p>
    <w:p w14:paraId="50130A86"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состоит из профориентационных занятий, посвященных изучению отраслей экономики, профориентационных диагностик (диагностика склонностей, диагностика ГПС, диагностика способностей, личностных особенностей и </w:t>
      </w:r>
      <w:proofErr w:type="spellStart"/>
      <w:r w:rsidRPr="003B6286">
        <w:rPr>
          <w:rFonts w:ascii="Times New Roman" w:eastAsia="Times New Roman" w:hAnsi="Times New Roman" w:cs="Times New Roman"/>
          <w:color w:val="000000"/>
          <w:sz w:val="24"/>
          <w:szCs w:val="24"/>
          <w:lang w:eastAsia="ru-RU"/>
        </w:rPr>
        <w:t>др</w:t>
      </w:r>
      <w:proofErr w:type="spellEnd"/>
      <w:r w:rsidRPr="003B6286">
        <w:rPr>
          <w:rFonts w:ascii="Times New Roman" w:eastAsia="Times New Roman" w:hAnsi="Times New Roman" w:cs="Times New Roman"/>
          <w:color w:val="000000"/>
          <w:sz w:val="24"/>
          <w:szCs w:val="24"/>
          <w:lang w:eastAsia="ru-RU"/>
        </w:rPr>
        <w:t>); рефлексивных занятий, моделирующих онлайн-</w:t>
      </w:r>
      <w:proofErr w:type="spellStart"/>
      <w:r w:rsidRPr="003B6286">
        <w:rPr>
          <w:rFonts w:ascii="Times New Roman" w:eastAsia="Times New Roman" w:hAnsi="Times New Roman" w:cs="Times New Roman"/>
          <w:color w:val="000000"/>
          <w:sz w:val="24"/>
          <w:szCs w:val="24"/>
          <w:lang w:eastAsia="ru-RU"/>
        </w:rPr>
        <w:t>профпроб</w:t>
      </w:r>
      <w:proofErr w:type="spellEnd"/>
      <w:r w:rsidRPr="003B6286">
        <w:rPr>
          <w:rFonts w:ascii="Times New Roman" w:eastAsia="Times New Roman" w:hAnsi="Times New Roman" w:cs="Times New Roman"/>
          <w:color w:val="000000"/>
          <w:sz w:val="24"/>
          <w:szCs w:val="24"/>
          <w:lang w:eastAsia="ru-RU"/>
        </w:rPr>
        <w:t xml:space="preserve"> в </w:t>
      </w:r>
      <w:proofErr w:type="spellStart"/>
      <w:r w:rsidRPr="003B6286">
        <w:rPr>
          <w:rFonts w:ascii="Times New Roman" w:eastAsia="Times New Roman" w:hAnsi="Times New Roman" w:cs="Times New Roman"/>
          <w:color w:val="000000"/>
          <w:sz w:val="24"/>
          <w:szCs w:val="24"/>
          <w:lang w:eastAsia="ru-RU"/>
        </w:rPr>
        <w:t>контентноинформационный</w:t>
      </w:r>
      <w:proofErr w:type="spellEnd"/>
      <w:r w:rsidRPr="003B6286">
        <w:rPr>
          <w:rFonts w:ascii="Times New Roman" w:eastAsia="Times New Roman" w:hAnsi="Times New Roman" w:cs="Times New Roman"/>
          <w:color w:val="000000"/>
          <w:sz w:val="24"/>
          <w:szCs w:val="24"/>
          <w:lang w:eastAsia="ru-RU"/>
        </w:rPr>
        <w:t xml:space="preserve"> комплекс «Конструктор будущего» на базе Платформы. </w:t>
      </w:r>
    </w:p>
    <w:p w14:paraId="058799E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Программа внеурочной деятельности может быть дополнена вариативным компонентом на усмотрение общеобразовательной организации, включающим: проектную деятельность обучающихся, профориентационное тестирование, беседы, дискуссии, мастер-классы, коммуникативные деловые игры; консультации педагога и психолога; конкурсы профориентационной направленности (в т.ч. чемпионаты «</w:t>
      </w:r>
      <w:proofErr w:type="spellStart"/>
      <w:r w:rsidRPr="003B6286">
        <w:rPr>
          <w:rFonts w:ascii="Times New Roman" w:eastAsia="Times New Roman" w:hAnsi="Times New Roman" w:cs="Times New Roman"/>
          <w:color w:val="000000"/>
          <w:sz w:val="24"/>
          <w:szCs w:val="24"/>
          <w:lang w:eastAsia="ru-RU"/>
        </w:rPr>
        <w:t>Абилимпикс</w:t>
      </w:r>
      <w:proofErr w:type="spellEnd"/>
      <w:r w:rsidRPr="003B6286">
        <w:rPr>
          <w:rFonts w:ascii="Times New Roman" w:eastAsia="Times New Roman" w:hAnsi="Times New Roman" w:cs="Times New Roman"/>
          <w:color w:val="000000"/>
          <w:sz w:val="24"/>
          <w:szCs w:val="24"/>
          <w:lang w:eastAsia="ru-RU"/>
        </w:rPr>
        <w:t xml:space="preserve">», «Профессионалы» и др.); занятия «Шоу профессий».  </w:t>
      </w:r>
    </w:p>
    <w:p w14:paraId="3E275FD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для каждого класса может быть реализована в течение одного учебного года со школьниками 6-11 классов, если занятия проводятся 1 раз в неделю, в течение учебного года в периоды: сентябрь – декабрь, январь – май. </w:t>
      </w:r>
    </w:p>
    <w:p w14:paraId="0793EAA3" w14:textId="77777777" w:rsidR="00C54C1C" w:rsidRPr="003B6286" w:rsidRDefault="00C54C1C" w:rsidP="00C54C1C">
      <w:pPr>
        <w:numPr>
          <w:ilvl w:val="0"/>
          <w:numId w:val="1"/>
        </w:numPr>
        <w:spacing w:after="0" w:line="240" w:lineRule="auto"/>
        <w:ind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Планируемые результаты освоения курса внеурочной деятельности «Билет в будущее» </w:t>
      </w:r>
    </w:p>
    <w:p w14:paraId="509D1F8B" w14:textId="77777777" w:rsidR="00C54C1C" w:rsidRPr="003B6286" w:rsidRDefault="00C54C1C" w:rsidP="00C54C1C">
      <w:pPr>
        <w:numPr>
          <w:ilvl w:val="1"/>
          <w:numId w:val="1"/>
        </w:numPr>
        <w:spacing w:after="0" w:line="240" w:lineRule="auto"/>
        <w:ind w:right="15" w:hanging="49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Личностные результаты </w:t>
      </w:r>
    </w:p>
    <w:p w14:paraId="1A747686" w14:textId="7676FA37" w:rsidR="00C54C1C" w:rsidRPr="003B6286" w:rsidRDefault="00C54C1C" w:rsidP="00C54C1C">
      <w:pPr>
        <w:spacing w:after="0" w:line="240" w:lineRule="auto"/>
        <w:ind w:right="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Pr="003B6286">
        <w:rPr>
          <w:rFonts w:ascii="Times New Roman" w:eastAsia="Times New Roman" w:hAnsi="Times New Roman" w:cs="Times New Roman"/>
          <w:b/>
          <w:color w:val="000000"/>
          <w:sz w:val="24"/>
          <w:szCs w:val="24"/>
          <w:lang w:eastAsia="ru-RU"/>
        </w:rPr>
        <w:t xml:space="preserve">ФГОС СОО: </w:t>
      </w:r>
    </w:p>
    <w:p w14:paraId="00F3C554"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гражданского воспитания: </w:t>
      </w:r>
    </w:p>
    <w:p w14:paraId="22E5E86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осознание своих конституционных прав и обязанностей, уважение закона и правопорядка; </w:t>
      </w:r>
    </w:p>
    <w:p w14:paraId="69119CCC"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сформированность гражданской позиции обучающегося как активного и ответственного члена российского общества. </w:t>
      </w:r>
    </w:p>
    <w:p w14:paraId="63B91A3B"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патриотического воспитания: </w:t>
      </w:r>
    </w:p>
    <w:p w14:paraId="4F3042F7" w14:textId="77777777" w:rsidR="00C54C1C" w:rsidRPr="003B6286" w:rsidRDefault="00C54C1C" w:rsidP="00C54C1C">
      <w:pPr>
        <w:spacing w:after="0" w:line="240" w:lineRule="auto"/>
        <w:ind w:left="1131"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осознание духовных ценностей российского народа; </w:t>
      </w:r>
    </w:p>
    <w:p w14:paraId="0985EF66"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723DE495"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4B7721BD"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духовно-нравственного воспитания: </w:t>
      </w:r>
    </w:p>
    <w:p w14:paraId="34562202"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способность оценивать ситуацию и принимать осознанные решения, ориентируясь на морально-нравственные нормы и ценности. </w:t>
      </w:r>
    </w:p>
    <w:p w14:paraId="6763721A"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эстетического воспитания: </w:t>
      </w:r>
    </w:p>
    <w:p w14:paraId="6D1D454E"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6F8B6D4"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готовность к самовыражению в разных видах искусства, стремление проявлять качества творческой личности; </w:t>
      </w:r>
    </w:p>
    <w:p w14:paraId="5E8A8F4C"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эстетическое отношение к миру, включая эстетику быта, научного и технического творчества, спорта, труда и общественных отношений. </w:t>
      </w:r>
    </w:p>
    <w:p w14:paraId="04A83DDD"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трудового воспитания: </w:t>
      </w:r>
    </w:p>
    <w:p w14:paraId="455A064D"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готовность к труду, осознание ценности мастерства, трудолюбие; </w:t>
      </w:r>
    </w:p>
    <w:p w14:paraId="29B08899"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4751A2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4B78B8A2"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готовность и способность к образованию и самообразованию на протяжении всей жизни. </w:t>
      </w:r>
    </w:p>
    <w:p w14:paraId="71500BDF"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экологического воспитания: </w:t>
      </w:r>
    </w:p>
    <w:p w14:paraId="26E44EDE" w14:textId="77777777" w:rsidR="00C54C1C" w:rsidRPr="003B6286" w:rsidRDefault="00C54C1C" w:rsidP="00C54C1C">
      <w:pPr>
        <w:tabs>
          <w:tab w:val="center" w:pos="2260"/>
          <w:tab w:val="center" w:pos="4652"/>
          <w:tab w:val="center" w:pos="6515"/>
          <w:tab w:val="center" w:pos="8168"/>
          <w:tab w:val="right" w:pos="10208"/>
        </w:tabs>
        <w:spacing w:after="0" w:line="240" w:lineRule="auto"/>
        <w:rPr>
          <w:rFonts w:ascii="Times New Roman" w:eastAsia="Times New Roman" w:hAnsi="Times New Roman" w:cs="Times New Roman"/>
          <w:color w:val="000000"/>
          <w:sz w:val="24"/>
          <w:szCs w:val="24"/>
          <w:lang w:eastAsia="ru-RU"/>
        </w:rPr>
      </w:pPr>
      <w:r w:rsidRPr="003B6286">
        <w:rPr>
          <w:rFonts w:ascii="Times New Roman" w:eastAsia="Calibri" w:hAnsi="Times New Roman" w:cs="Times New Roman"/>
          <w:color w:val="000000"/>
          <w:sz w:val="24"/>
          <w:szCs w:val="24"/>
          <w:lang w:eastAsia="ru-RU"/>
        </w:rPr>
        <w:tab/>
      </w:r>
      <w:r w:rsidRPr="003B6286">
        <w:rPr>
          <w:rFonts w:ascii="Times New Roman" w:eastAsia="Times New Roman" w:hAnsi="Times New Roman" w:cs="Times New Roman"/>
          <w:color w:val="000000"/>
          <w:sz w:val="24"/>
          <w:szCs w:val="24"/>
          <w:lang w:eastAsia="ru-RU"/>
        </w:rPr>
        <w:t xml:space="preserve">сформированность </w:t>
      </w:r>
      <w:r w:rsidRPr="003B6286">
        <w:rPr>
          <w:rFonts w:ascii="Times New Roman" w:eastAsia="Times New Roman" w:hAnsi="Times New Roman" w:cs="Times New Roman"/>
          <w:color w:val="000000"/>
          <w:sz w:val="24"/>
          <w:szCs w:val="24"/>
          <w:lang w:eastAsia="ru-RU"/>
        </w:rPr>
        <w:tab/>
        <w:t xml:space="preserve">экологической </w:t>
      </w:r>
      <w:r w:rsidRPr="003B6286">
        <w:rPr>
          <w:rFonts w:ascii="Times New Roman" w:eastAsia="Times New Roman" w:hAnsi="Times New Roman" w:cs="Times New Roman"/>
          <w:color w:val="000000"/>
          <w:sz w:val="24"/>
          <w:szCs w:val="24"/>
          <w:lang w:eastAsia="ru-RU"/>
        </w:rPr>
        <w:tab/>
        <w:t xml:space="preserve">культуры, </w:t>
      </w:r>
      <w:r w:rsidRPr="003B6286">
        <w:rPr>
          <w:rFonts w:ascii="Times New Roman" w:eastAsia="Times New Roman" w:hAnsi="Times New Roman" w:cs="Times New Roman"/>
          <w:color w:val="000000"/>
          <w:sz w:val="24"/>
          <w:szCs w:val="24"/>
          <w:lang w:eastAsia="ru-RU"/>
        </w:rPr>
        <w:tab/>
        <w:t xml:space="preserve">понимание </w:t>
      </w:r>
      <w:r w:rsidRPr="003B6286">
        <w:rPr>
          <w:rFonts w:ascii="Times New Roman" w:eastAsia="Times New Roman" w:hAnsi="Times New Roman" w:cs="Times New Roman"/>
          <w:color w:val="000000"/>
          <w:sz w:val="24"/>
          <w:szCs w:val="24"/>
          <w:lang w:eastAsia="ru-RU"/>
        </w:rPr>
        <w:tab/>
        <w:t xml:space="preserve">влияния </w:t>
      </w:r>
    </w:p>
    <w:p w14:paraId="1FB26102" w14:textId="77777777" w:rsidR="00C54C1C" w:rsidRPr="003B6286" w:rsidRDefault="00C54C1C" w:rsidP="00C54C1C">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социально-экономических процессов на состояние природной и социальной среды, осознание глобального характера экологических проблем; </w:t>
      </w:r>
    </w:p>
    <w:p w14:paraId="194052B6"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умение прогнозировать неблагоприятные экологические последствия предпринимаемых действий, предотвращать их; </w:t>
      </w:r>
    </w:p>
    <w:p w14:paraId="53B1C072"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планирование и осуществление действий в окружающей среде на основе знания целей устойчивого развития человечества. </w:t>
      </w:r>
    </w:p>
    <w:p w14:paraId="6530B552"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ценности научного познания: </w:t>
      </w:r>
    </w:p>
    <w:p w14:paraId="18A8F7D0"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совершенствование языковой и читательской культуры как средства взаимодействия между людьми и познания мира; </w:t>
      </w:r>
    </w:p>
    <w:p w14:paraId="2537A50E"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62C3D04B"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D1AAEA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4.2. Метапредметные результаты </w:t>
      </w:r>
    </w:p>
    <w:p w14:paraId="164E22FC" w14:textId="6BE59247" w:rsidR="00C54C1C" w:rsidRPr="003B6286" w:rsidRDefault="00C54C1C" w:rsidP="00C54C1C">
      <w:pPr>
        <w:spacing w:after="0" w:line="240" w:lineRule="auto"/>
        <w:ind w:left="706" w:right="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Pr="003B6286">
        <w:rPr>
          <w:rFonts w:ascii="Times New Roman" w:eastAsia="Times New Roman" w:hAnsi="Times New Roman" w:cs="Times New Roman"/>
          <w:b/>
          <w:color w:val="000000"/>
          <w:sz w:val="24"/>
          <w:szCs w:val="24"/>
          <w:lang w:eastAsia="ru-RU"/>
        </w:rPr>
        <w:t xml:space="preserve">ФГОС СОО: </w:t>
      </w:r>
    </w:p>
    <w:p w14:paraId="4EA0D871"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овладения универсальными познавательными действиями: </w:t>
      </w:r>
    </w:p>
    <w:p w14:paraId="0B9C380D"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31F0BC4" w14:textId="77777777" w:rsidR="00C54C1C" w:rsidRPr="003B6286" w:rsidRDefault="00C54C1C" w:rsidP="00C54C1C">
      <w:pPr>
        <w:tabs>
          <w:tab w:val="center" w:pos="1860"/>
          <w:tab w:val="center" w:pos="4430"/>
          <w:tab w:val="center" w:pos="5928"/>
          <w:tab w:val="center" w:pos="7489"/>
          <w:tab w:val="right" w:pos="10208"/>
        </w:tabs>
        <w:spacing w:after="0" w:line="240" w:lineRule="auto"/>
        <w:rPr>
          <w:rFonts w:ascii="Times New Roman" w:eastAsia="Times New Roman" w:hAnsi="Times New Roman" w:cs="Times New Roman"/>
          <w:color w:val="000000"/>
          <w:sz w:val="24"/>
          <w:szCs w:val="24"/>
          <w:lang w:eastAsia="ru-RU"/>
        </w:rPr>
      </w:pPr>
      <w:r w:rsidRPr="003B6286">
        <w:rPr>
          <w:rFonts w:ascii="Times New Roman" w:eastAsia="Calibri" w:hAnsi="Times New Roman" w:cs="Times New Roman"/>
          <w:color w:val="000000"/>
          <w:sz w:val="24"/>
          <w:szCs w:val="24"/>
          <w:lang w:eastAsia="ru-RU"/>
        </w:rPr>
        <w:tab/>
      </w: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самостоятельно </w:t>
      </w:r>
      <w:r w:rsidRPr="003B6286">
        <w:rPr>
          <w:rFonts w:ascii="Times New Roman" w:eastAsia="Times New Roman" w:hAnsi="Times New Roman" w:cs="Times New Roman"/>
          <w:color w:val="000000"/>
          <w:sz w:val="24"/>
          <w:szCs w:val="24"/>
          <w:lang w:eastAsia="ru-RU"/>
        </w:rPr>
        <w:tab/>
        <w:t xml:space="preserve">формулировать </w:t>
      </w:r>
      <w:r w:rsidRPr="003B6286">
        <w:rPr>
          <w:rFonts w:ascii="Times New Roman" w:eastAsia="Times New Roman" w:hAnsi="Times New Roman" w:cs="Times New Roman"/>
          <w:color w:val="000000"/>
          <w:sz w:val="24"/>
          <w:szCs w:val="24"/>
          <w:lang w:eastAsia="ru-RU"/>
        </w:rPr>
        <w:tab/>
        <w:t xml:space="preserve">и </w:t>
      </w:r>
      <w:r w:rsidRPr="003B6286">
        <w:rPr>
          <w:rFonts w:ascii="Times New Roman" w:eastAsia="Times New Roman" w:hAnsi="Times New Roman" w:cs="Times New Roman"/>
          <w:color w:val="000000"/>
          <w:sz w:val="24"/>
          <w:szCs w:val="24"/>
          <w:lang w:eastAsia="ru-RU"/>
        </w:rPr>
        <w:tab/>
        <w:t xml:space="preserve">актуализировать </w:t>
      </w:r>
      <w:r w:rsidRPr="003B6286">
        <w:rPr>
          <w:rFonts w:ascii="Times New Roman" w:eastAsia="Times New Roman" w:hAnsi="Times New Roman" w:cs="Times New Roman"/>
          <w:color w:val="000000"/>
          <w:sz w:val="24"/>
          <w:szCs w:val="24"/>
          <w:lang w:eastAsia="ru-RU"/>
        </w:rPr>
        <w:tab/>
        <w:t xml:space="preserve">проблему, </w:t>
      </w:r>
    </w:p>
    <w:p w14:paraId="591304CA" w14:textId="77777777" w:rsidR="00C54C1C" w:rsidRPr="003B6286" w:rsidRDefault="00C54C1C" w:rsidP="00C54C1C">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рассматривать ее всесторонне; </w:t>
      </w:r>
    </w:p>
    <w:p w14:paraId="49ABA821" w14:textId="77777777" w:rsidR="00C54C1C" w:rsidRPr="003B6286" w:rsidRDefault="00C54C1C" w:rsidP="00C54C1C">
      <w:pPr>
        <w:spacing w:after="0" w:line="240" w:lineRule="auto"/>
        <w:ind w:left="1131"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выявлять закономерности и противоречия в рассматриваемых явлениях; </w:t>
      </w:r>
    </w:p>
    <w:p w14:paraId="595DD64C"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FF3196B"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C2308B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разрабатывать план решения проблемы с учетом анализа имеющихся материальных и нематериальных ресурсов. </w:t>
      </w:r>
    </w:p>
    <w:p w14:paraId="57125595"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овладения универсальными коммуникативными действиями: </w:t>
      </w:r>
    </w:p>
    <w:p w14:paraId="756A0DB1"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владеть различными способами общения и взаимодействия; </w:t>
      </w:r>
    </w:p>
    <w:p w14:paraId="009C33F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развернуто и логично излагать свою точку зрения с использованием языковых средств; </w:t>
      </w:r>
    </w:p>
    <w:p w14:paraId="03825D8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3B4AD2DF"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выбирать тематику и методы совместных действий с учетом общих интересов и возможностей каждого члена коллектива;  </w:t>
      </w:r>
    </w:p>
    <w:p w14:paraId="4088774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осуществлять позитивное стратегическое поведение в различных ситуациях, проявлять творчество и воображение, быть инициативным; </w:t>
      </w:r>
    </w:p>
    <w:p w14:paraId="4E54DD92"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понимать и использовать преимущества командной и индивидуальной работы; </w:t>
      </w:r>
    </w:p>
    <w:p w14:paraId="28C510C4"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2B210A2B"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овладения универсальными регулятивными действиями: </w:t>
      </w:r>
    </w:p>
    <w:p w14:paraId="2D8FDABB"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02C6F9E0" w14:textId="77777777" w:rsidR="00C54C1C" w:rsidRPr="003B6286" w:rsidRDefault="00C54C1C" w:rsidP="00C54C1C">
      <w:pPr>
        <w:spacing w:after="0" w:line="240" w:lineRule="auto"/>
        <w:ind w:left="10" w:right="16"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самостоятельно составлять план решения проблемы с учетом имеющихся </w:t>
      </w:r>
    </w:p>
    <w:p w14:paraId="266CB3DC" w14:textId="77777777" w:rsidR="00C54C1C" w:rsidRPr="003B6286" w:rsidRDefault="00C54C1C" w:rsidP="00C54C1C">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ресурсов, собственных возможностей и предпочтений; </w:t>
      </w:r>
    </w:p>
    <w:p w14:paraId="333CBC37"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делать осознанный выбор, аргументировать его, брать ответственность за решение;  </w:t>
      </w:r>
    </w:p>
    <w:p w14:paraId="3C0D6ACA"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9C694EE"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давать оценку новым ситуациям, вносить коррективы в деятельность, оценивать соответствие результатов </w:t>
      </w:r>
      <w:proofErr w:type="gramStart"/>
      <w:r w:rsidRPr="003B6286">
        <w:rPr>
          <w:rFonts w:ascii="Times New Roman" w:eastAsia="Times New Roman" w:hAnsi="Times New Roman" w:cs="Times New Roman"/>
          <w:color w:val="000000"/>
          <w:sz w:val="24"/>
          <w:szCs w:val="24"/>
          <w:lang w:eastAsia="ru-RU"/>
        </w:rPr>
        <w:t>целям;  ‒</w:t>
      </w:r>
      <w:proofErr w:type="gramEnd"/>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оценивать приобретенный опыт. </w:t>
      </w:r>
    </w:p>
    <w:p w14:paraId="024C6E98" w14:textId="77777777" w:rsidR="00C54C1C" w:rsidRDefault="00C54C1C" w:rsidP="00C54C1C">
      <w:pPr>
        <w:spacing w:after="0" w:line="240" w:lineRule="auto"/>
        <w:ind w:left="706" w:right="15"/>
        <w:jc w:val="both"/>
        <w:rPr>
          <w:rFonts w:ascii="Times New Roman" w:eastAsia="Times New Roman" w:hAnsi="Times New Roman" w:cs="Times New Roman"/>
          <w:b/>
          <w:color w:val="000000"/>
          <w:sz w:val="24"/>
          <w:szCs w:val="24"/>
          <w:lang w:eastAsia="ru-RU"/>
        </w:rPr>
      </w:pPr>
    </w:p>
    <w:p w14:paraId="493B618F" w14:textId="77777777" w:rsidR="00C54C1C" w:rsidRPr="003B6286" w:rsidRDefault="00C54C1C" w:rsidP="00C54C1C">
      <w:pPr>
        <w:spacing w:after="0" w:line="240" w:lineRule="auto"/>
        <w:ind w:left="706"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5. Содержание курса по профориентации «Билет в будущее»</w:t>
      </w:r>
    </w:p>
    <w:p w14:paraId="061A8877"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 Вводный урок «Моя Россия – мои горизонты» (обзор отраслей экономического развития РФ – счастье в труде) (1 час) </w:t>
      </w:r>
    </w:p>
    <w:p w14:paraId="6EF564F0" w14:textId="15897275" w:rsidR="00C54C1C"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Россия – страна безграничных возможностей и профессионального развития. Культура труда, связь выбора профессии с персональным счастьем и экономикой страны. Познавательные цифры и факты об отраслях экономического развития, профессиональных навыков и качеств, востребованных в будущем. Формирование представлений о развитии и достижениях страны в следующих сферах: медицина и здоровье; архитектура и строительство; информационные технологии; промышленность и добыча полезных ископаемых; сельское хозяйство; транспорт и логистика; наука и образование; безопасность; креативные технологии; сервис и торговля; предпринимательство и финансы. </w:t>
      </w:r>
      <w:r>
        <w:rPr>
          <w:rFonts w:ascii="Times New Roman" w:eastAsia="Times New Roman" w:hAnsi="Times New Roman" w:cs="Times New Roman"/>
          <w:color w:val="000000"/>
          <w:sz w:val="24"/>
          <w:szCs w:val="24"/>
          <w:lang w:eastAsia="ru-RU"/>
        </w:rPr>
        <w:t xml:space="preserve"> </w:t>
      </w:r>
    </w:p>
    <w:p w14:paraId="6406E8B4" w14:textId="77777777" w:rsidR="00C54C1C" w:rsidRPr="00C54C1C"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p>
    <w:p w14:paraId="572E50C9" w14:textId="77777777" w:rsidR="00C54C1C" w:rsidRDefault="00C54C1C" w:rsidP="00C54C1C">
      <w:pPr>
        <w:spacing w:after="0" w:line="240" w:lineRule="auto"/>
        <w:ind w:left="10" w:right="11" w:hanging="10"/>
        <w:jc w:val="center"/>
        <w:rPr>
          <w:rFonts w:ascii="Times New Roman" w:eastAsia="Times New Roman" w:hAnsi="Times New Roman" w:cs="Times New Roman"/>
          <w:b/>
          <w:color w:val="000000"/>
          <w:sz w:val="24"/>
          <w:szCs w:val="24"/>
          <w:lang w:eastAsia="ru-RU"/>
        </w:rPr>
      </w:pPr>
      <w:r w:rsidRPr="003B6286">
        <w:rPr>
          <w:rFonts w:ascii="Times New Roman" w:eastAsia="Times New Roman" w:hAnsi="Times New Roman" w:cs="Times New Roman"/>
          <w:b/>
          <w:color w:val="000000"/>
          <w:sz w:val="24"/>
          <w:szCs w:val="24"/>
          <w:lang w:eastAsia="ru-RU"/>
        </w:rPr>
        <w:t>Тема 2. Тематический профориентационный урок «Открой своё будущее»</w:t>
      </w:r>
    </w:p>
    <w:p w14:paraId="26DE03C4" w14:textId="77777777" w:rsidR="00C54C1C" w:rsidRPr="003B6286" w:rsidRDefault="00C54C1C" w:rsidP="00C54C1C">
      <w:pPr>
        <w:spacing w:after="0" w:line="240" w:lineRule="auto"/>
        <w:ind w:left="10" w:right="11" w:hanging="10"/>
        <w:jc w:val="center"/>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(введение в профориентацию) (1 час)</w:t>
      </w:r>
    </w:p>
    <w:p w14:paraId="17D9700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 10 классе</w:t>
      </w:r>
      <w:r w:rsidRPr="003B6286">
        <w:rPr>
          <w:rFonts w:ascii="Times New Roman" w:eastAsia="Times New Roman" w:hAnsi="Times New Roman" w:cs="Times New Roman"/>
          <w:color w:val="000000"/>
          <w:sz w:val="24"/>
          <w:szCs w:val="24"/>
          <w:lang w:eastAsia="ru-RU"/>
        </w:rPr>
        <w:t xml:space="preserve">: в ходе занятия обучающиеся получают информацию по следующим направлениям профессиональной деятельности: </w:t>
      </w:r>
    </w:p>
    <w:tbl>
      <w:tblPr>
        <w:tblStyle w:val="TableGrid"/>
        <w:tblW w:w="6303" w:type="dxa"/>
        <w:tblInd w:w="706" w:type="dxa"/>
        <w:tblCellMar>
          <w:top w:w="38" w:type="dxa"/>
          <w:bottom w:w="14" w:type="dxa"/>
        </w:tblCellMar>
        <w:tblLook w:val="04A0" w:firstRow="1" w:lastRow="0" w:firstColumn="1" w:lastColumn="0" w:noHBand="0" w:noVBand="1"/>
      </w:tblPr>
      <w:tblGrid>
        <w:gridCol w:w="425"/>
        <w:gridCol w:w="5878"/>
      </w:tblGrid>
      <w:tr w:rsidR="00C54C1C" w:rsidRPr="003B6286" w14:paraId="0BDA6441" w14:textId="77777777" w:rsidTr="00A61419">
        <w:trPr>
          <w:trHeight w:val="22"/>
        </w:trPr>
        <w:tc>
          <w:tcPr>
            <w:tcW w:w="425" w:type="dxa"/>
            <w:tcBorders>
              <w:top w:val="nil"/>
              <w:left w:val="nil"/>
              <w:bottom w:val="nil"/>
              <w:right w:val="nil"/>
            </w:tcBorders>
          </w:tcPr>
          <w:p w14:paraId="0BAAF19E"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w:t>
            </w:r>
            <w:r w:rsidRPr="003B6286">
              <w:rPr>
                <w:rFonts w:ascii="Times New Roman" w:eastAsia="Arial" w:hAnsi="Times New Roman" w:cs="Times New Roman"/>
                <w:color w:val="000000"/>
                <w:sz w:val="24"/>
                <w:szCs w:val="24"/>
              </w:rPr>
              <w:t xml:space="preserve"> </w:t>
            </w:r>
          </w:p>
        </w:tc>
        <w:tc>
          <w:tcPr>
            <w:tcW w:w="5877" w:type="dxa"/>
            <w:tcBorders>
              <w:top w:val="nil"/>
              <w:left w:val="nil"/>
              <w:bottom w:val="nil"/>
              <w:right w:val="nil"/>
            </w:tcBorders>
          </w:tcPr>
          <w:p w14:paraId="3803FBA9"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естественно-научное направление;</w:t>
            </w:r>
            <w:r w:rsidRPr="003B6286">
              <w:rPr>
                <w:rFonts w:ascii="Times New Roman" w:eastAsia="Calibri" w:hAnsi="Times New Roman" w:cs="Times New Roman"/>
                <w:color w:val="000000"/>
                <w:sz w:val="24"/>
                <w:szCs w:val="24"/>
              </w:rPr>
              <w:t xml:space="preserve"> </w:t>
            </w:r>
          </w:p>
        </w:tc>
      </w:tr>
      <w:tr w:rsidR="00C54C1C" w:rsidRPr="003B6286" w14:paraId="5FD96E77" w14:textId="77777777" w:rsidTr="00A61419">
        <w:trPr>
          <w:trHeight w:val="273"/>
        </w:trPr>
        <w:tc>
          <w:tcPr>
            <w:tcW w:w="425" w:type="dxa"/>
            <w:tcBorders>
              <w:top w:val="nil"/>
              <w:left w:val="nil"/>
              <w:bottom w:val="nil"/>
              <w:right w:val="nil"/>
            </w:tcBorders>
          </w:tcPr>
          <w:p w14:paraId="5444CDA1"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w:t>
            </w:r>
            <w:r w:rsidRPr="003B6286">
              <w:rPr>
                <w:rFonts w:ascii="Times New Roman" w:eastAsia="Arial" w:hAnsi="Times New Roman" w:cs="Times New Roman"/>
                <w:color w:val="000000"/>
                <w:sz w:val="24"/>
                <w:szCs w:val="24"/>
              </w:rPr>
              <w:t xml:space="preserve"> </w:t>
            </w:r>
          </w:p>
        </w:tc>
        <w:tc>
          <w:tcPr>
            <w:tcW w:w="5877" w:type="dxa"/>
            <w:tcBorders>
              <w:top w:val="nil"/>
              <w:left w:val="nil"/>
              <w:bottom w:val="nil"/>
              <w:right w:val="nil"/>
            </w:tcBorders>
          </w:tcPr>
          <w:p w14:paraId="6E918648"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инженерно-техническое направление;</w:t>
            </w:r>
            <w:r w:rsidRPr="003B6286">
              <w:rPr>
                <w:rFonts w:ascii="Times New Roman" w:eastAsia="Calibri" w:hAnsi="Times New Roman" w:cs="Times New Roman"/>
                <w:color w:val="000000"/>
                <w:sz w:val="24"/>
                <w:szCs w:val="24"/>
              </w:rPr>
              <w:t xml:space="preserve"> </w:t>
            </w:r>
          </w:p>
        </w:tc>
      </w:tr>
      <w:tr w:rsidR="00C54C1C" w:rsidRPr="003B6286" w14:paraId="5A358485" w14:textId="77777777" w:rsidTr="00A61419">
        <w:trPr>
          <w:trHeight w:val="221"/>
        </w:trPr>
        <w:tc>
          <w:tcPr>
            <w:tcW w:w="425" w:type="dxa"/>
            <w:tcBorders>
              <w:top w:val="nil"/>
              <w:left w:val="nil"/>
              <w:bottom w:val="nil"/>
              <w:right w:val="nil"/>
            </w:tcBorders>
          </w:tcPr>
          <w:p w14:paraId="336FC43E"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w:t>
            </w:r>
            <w:r w:rsidRPr="003B6286">
              <w:rPr>
                <w:rFonts w:ascii="Times New Roman" w:eastAsia="Arial" w:hAnsi="Times New Roman" w:cs="Times New Roman"/>
                <w:color w:val="000000"/>
                <w:sz w:val="24"/>
                <w:szCs w:val="24"/>
              </w:rPr>
              <w:t xml:space="preserve"> </w:t>
            </w:r>
          </w:p>
        </w:tc>
        <w:tc>
          <w:tcPr>
            <w:tcW w:w="5877" w:type="dxa"/>
            <w:tcBorders>
              <w:top w:val="nil"/>
              <w:left w:val="nil"/>
              <w:bottom w:val="nil"/>
              <w:right w:val="nil"/>
            </w:tcBorders>
          </w:tcPr>
          <w:p w14:paraId="61C83F69" w14:textId="77777777" w:rsidR="00C54C1C" w:rsidRPr="003B6286" w:rsidRDefault="00C54C1C" w:rsidP="00A61419">
            <w:pPr>
              <w:jc w:val="both"/>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информационно-технологическое направление;</w:t>
            </w:r>
            <w:r w:rsidRPr="003B6286">
              <w:rPr>
                <w:rFonts w:ascii="Times New Roman" w:eastAsia="Calibri" w:hAnsi="Times New Roman" w:cs="Times New Roman"/>
                <w:color w:val="000000"/>
                <w:sz w:val="24"/>
                <w:szCs w:val="24"/>
              </w:rPr>
              <w:t xml:space="preserve"> </w:t>
            </w:r>
          </w:p>
        </w:tc>
      </w:tr>
      <w:tr w:rsidR="00C54C1C" w:rsidRPr="003B6286" w14:paraId="6359B7BF" w14:textId="77777777" w:rsidTr="00A61419">
        <w:trPr>
          <w:trHeight w:val="42"/>
        </w:trPr>
        <w:tc>
          <w:tcPr>
            <w:tcW w:w="425" w:type="dxa"/>
            <w:tcBorders>
              <w:top w:val="nil"/>
              <w:left w:val="nil"/>
              <w:bottom w:val="nil"/>
              <w:right w:val="nil"/>
            </w:tcBorders>
          </w:tcPr>
          <w:p w14:paraId="5229D94D"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w:t>
            </w:r>
            <w:r w:rsidRPr="003B6286">
              <w:rPr>
                <w:rFonts w:ascii="Times New Roman" w:eastAsia="Arial" w:hAnsi="Times New Roman" w:cs="Times New Roman"/>
                <w:color w:val="000000"/>
                <w:sz w:val="24"/>
                <w:szCs w:val="24"/>
              </w:rPr>
              <w:t xml:space="preserve"> </w:t>
            </w:r>
          </w:p>
        </w:tc>
        <w:tc>
          <w:tcPr>
            <w:tcW w:w="5877" w:type="dxa"/>
            <w:tcBorders>
              <w:top w:val="nil"/>
              <w:left w:val="nil"/>
              <w:bottom w:val="nil"/>
              <w:right w:val="nil"/>
            </w:tcBorders>
          </w:tcPr>
          <w:p w14:paraId="2A8249E6"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оборонно-спортивное направление;</w:t>
            </w:r>
            <w:r w:rsidRPr="003B6286">
              <w:rPr>
                <w:rFonts w:ascii="Times New Roman" w:eastAsia="Calibri" w:hAnsi="Times New Roman" w:cs="Times New Roman"/>
                <w:color w:val="000000"/>
                <w:sz w:val="24"/>
                <w:szCs w:val="24"/>
              </w:rPr>
              <w:t xml:space="preserve"> </w:t>
            </w:r>
          </w:p>
        </w:tc>
      </w:tr>
      <w:tr w:rsidR="00C54C1C" w:rsidRPr="003B6286" w14:paraId="22C030A5" w14:textId="77777777" w:rsidTr="00A61419">
        <w:trPr>
          <w:trHeight w:val="22"/>
        </w:trPr>
        <w:tc>
          <w:tcPr>
            <w:tcW w:w="425" w:type="dxa"/>
            <w:tcBorders>
              <w:top w:val="nil"/>
              <w:left w:val="nil"/>
              <w:bottom w:val="nil"/>
              <w:right w:val="nil"/>
            </w:tcBorders>
          </w:tcPr>
          <w:p w14:paraId="03EB0743"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w:t>
            </w:r>
            <w:r w:rsidRPr="003B6286">
              <w:rPr>
                <w:rFonts w:ascii="Times New Roman" w:eastAsia="Arial" w:hAnsi="Times New Roman" w:cs="Times New Roman"/>
                <w:color w:val="000000"/>
                <w:sz w:val="24"/>
                <w:szCs w:val="24"/>
              </w:rPr>
              <w:t xml:space="preserve"> </w:t>
            </w:r>
          </w:p>
        </w:tc>
        <w:tc>
          <w:tcPr>
            <w:tcW w:w="5877" w:type="dxa"/>
            <w:tcBorders>
              <w:top w:val="nil"/>
              <w:left w:val="nil"/>
              <w:bottom w:val="nil"/>
              <w:right w:val="nil"/>
            </w:tcBorders>
          </w:tcPr>
          <w:p w14:paraId="6A8245E4" w14:textId="77777777" w:rsidR="00C54C1C" w:rsidRPr="003B6286" w:rsidRDefault="00C54C1C" w:rsidP="00A61419">
            <w:pPr>
              <w:jc w:val="both"/>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производственно-технологическое направление;</w:t>
            </w:r>
            <w:r w:rsidRPr="003B6286">
              <w:rPr>
                <w:rFonts w:ascii="Times New Roman" w:eastAsia="Calibri" w:hAnsi="Times New Roman" w:cs="Times New Roman"/>
                <w:color w:val="000000"/>
                <w:sz w:val="24"/>
                <w:szCs w:val="24"/>
              </w:rPr>
              <w:t xml:space="preserve"> </w:t>
            </w:r>
          </w:p>
        </w:tc>
      </w:tr>
      <w:tr w:rsidR="00C54C1C" w:rsidRPr="003B6286" w14:paraId="181D08F0" w14:textId="77777777" w:rsidTr="00A61419">
        <w:trPr>
          <w:trHeight w:val="264"/>
        </w:trPr>
        <w:tc>
          <w:tcPr>
            <w:tcW w:w="425" w:type="dxa"/>
            <w:tcBorders>
              <w:top w:val="nil"/>
              <w:left w:val="nil"/>
              <w:bottom w:val="nil"/>
              <w:right w:val="nil"/>
            </w:tcBorders>
          </w:tcPr>
          <w:p w14:paraId="4216E43C"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w:t>
            </w:r>
            <w:r w:rsidRPr="003B6286">
              <w:rPr>
                <w:rFonts w:ascii="Times New Roman" w:eastAsia="Arial" w:hAnsi="Times New Roman" w:cs="Times New Roman"/>
                <w:color w:val="000000"/>
                <w:sz w:val="24"/>
                <w:szCs w:val="24"/>
              </w:rPr>
              <w:t xml:space="preserve"> </w:t>
            </w:r>
          </w:p>
        </w:tc>
        <w:tc>
          <w:tcPr>
            <w:tcW w:w="5877" w:type="dxa"/>
            <w:tcBorders>
              <w:top w:val="nil"/>
              <w:left w:val="nil"/>
              <w:bottom w:val="nil"/>
              <w:right w:val="nil"/>
            </w:tcBorders>
          </w:tcPr>
          <w:p w14:paraId="033EB7C7"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социально-гуманитарное направление;</w:t>
            </w:r>
            <w:r w:rsidRPr="003B6286">
              <w:rPr>
                <w:rFonts w:ascii="Times New Roman" w:eastAsia="Calibri" w:hAnsi="Times New Roman" w:cs="Times New Roman"/>
                <w:color w:val="000000"/>
                <w:sz w:val="24"/>
                <w:szCs w:val="24"/>
              </w:rPr>
              <w:t xml:space="preserve"> </w:t>
            </w:r>
          </w:p>
        </w:tc>
      </w:tr>
      <w:tr w:rsidR="00C54C1C" w:rsidRPr="003B6286" w14:paraId="40A7C5D9" w14:textId="77777777" w:rsidTr="00A61419">
        <w:trPr>
          <w:trHeight w:val="164"/>
        </w:trPr>
        <w:tc>
          <w:tcPr>
            <w:tcW w:w="425" w:type="dxa"/>
            <w:tcBorders>
              <w:top w:val="nil"/>
              <w:left w:val="nil"/>
              <w:bottom w:val="nil"/>
              <w:right w:val="nil"/>
            </w:tcBorders>
          </w:tcPr>
          <w:p w14:paraId="2CECA925"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w:t>
            </w:r>
            <w:r w:rsidRPr="003B6286">
              <w:rPr>
                <w:rFonts w:ascii="Times New Roman" w:eastAsia="Arial" w:hAnsi="Times New Roman" w:cs="Times New Roman"/>
                <w:color w:val="000000"/>
                <w:sz w:val="24"/>
                <w:szCs w:val="24"/>
              </w:rPr>
              <w:t xml:space="preserve"> </w:t>
            </w:r>
          </w:p>
        </w:tc>
        <w:tc>
          <w:tcPr>
            <w:tcW w:w="5877" w:type="dxa"/>
            <w:tcBorders>
              <w:top w:val="nil"/>
              <w:left w:val="nil"/>
              <w:bottom w:val="nil"/>
              <w:right w:val="nil"/>
            </w:tcBorders>
          </w:tcPr>
          <w:p w14:paraId="0E21C5A3"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финансово-экономическое направление;</w:t>
            </w:r>
            <w:r w:rsidRPr="003B6286">
              <w:rPr>
                <w:rFonts w:ascii="Times New Roman" w:eastAsia="Calibri" w:hAnsi="Times New Roman" w:cs="Times New Roman"/>
                <w:color w:val="000000"/>
                <w:sz w:val="24"/>
                <w:szCs w:val="24"/>
              </w:rPr>
              <w:t xml:space="preserve"> </w:t>
            </w:r>
          </w:p>
        </w:tc>
      </w:tr>
      <w:tr w:rsidR="00C54C1C" w:rsidRPr="003B6286" w14:paraId="545942C0" w14:textId="77777777" w:rsidTr="00A61419">
        <w:trPr>
          <w:trHeight w:val="32"/>
        </w:trPr>
        <w:tc>
          <w:tcPr>
            <w:tcW w:w="425" w:type="dxa"/>
            <w:tcBorders>
              <w:top w:val="nil"/>
              <w:left w:val="nil"/>
              <w:bottom w:val="nil"/>
              <w:right w:val="nil"/>
            </w:tcBorders>
          </w:tcPr>
          <w:p w14:paraId="7F5DE22E"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w:t>
            </w:r>
            <w:r w:rsidRPr="003B6286">
              <w:rPr>
                <w:rFonts w:ascii="Times New Roman" w:eastAsia="Arial" w:hAnsi="Times New Roman" w:cs="Times New Roman"/>
                <w:color w:val="000000"/>
                <w:sz w:val="24"/>
                <w:szCs w:val="24"/>
              </w:rPr>
              <w:t xml:space="preserve"> </w:t>
            </w:r>
          </w:p>
        </w:tc>
        <w:tc>
          <w:tcPr>
            <w:tcW w:w="5877" w:type="dxa"/>
            <w:tcBorders>
              <w:top w:val="nil"/>
              <w:left w:val="nil"/>
              <w:bottom w:val="nil"/>
              <w:right w:val="nil"/>
            </w:tcBorders>
            <w:vAlign w:val="bottom"/>
          </w:tcPr>
          <w:p w14:paraId="4FBB026F" w14:textId="77777777" w:rsidR="00C54C1C" w:rsidRPr="003B6286" w:rsidRDefault="00C54C1C" w:rsidP="00A61419">
            <w:pPr>
              <w:rPr>
                <w:rFonts w:ascii="Times New Roman" w:eastAsia="Times New Roman" w:hAnsi="Times New Roman" w:cs="Times New Roman"/>
                <w:color w:val="000000"/>
                <w:sz w:val="24"/>
                <w:szCs w:val="24"/>
              </w:rPr>
            </w:pPr>
            <w:r w:rsidRPr="003B6286">
              <w:rPr>
                <w:rFonts w:ascii="Times New Roman" w:eastAsia="Times New Roman" w:hAnsi="Times New Roman" w:cs="Times New Roman"/>
                <w:color w:val="000000"/>
                <w:sz w:val="24"/>
                <w:szCs w:val="24"/>
              </w:rPr>
              <w:t>творческое направление.</w:t>
            </w:r>
            <w:r w:rsidRPr="003B6286">
              <w:rPr>
                <w:rFonts w:ascii="Times New Roman" w:eastAsia="Calibri" w:hAnsi="Times New Roman" w:cs="Times New Roman"/>
                <w:color w:val="000000"/>
                <w:sz w:val="24"/>
                <w:szCs w:val="24"/>
              </w:rPr>
              <w:t xml:space="preserve"> </w:t>
            </w:r>
          </w:p>
        </w:tc>
      </w:tr>
    </w:tbl>
    <w:p w14:paraId="7F62A53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Информирование обучающихся об особенностях рынка труда. «Проигрывание» вариантов выбора (альтернатив) профессии. Формирование представления о компетентностном профиле специалистов из разных направлений. Знакомство с инструментами и мероприятиями профессионального выбора. </w:t>
      </w:r>
    </w:p>
    <w:p w14:paraId="4947DC80" w14:textId="4B33AD51"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sectPr w:rsidR="00C54C1C" w:rsidRPr="003B6286" w:rsidSect="003B6286">
          <w:headerReference w:type="even" r:id="rId9"/>
          <w:headerReference w:type="default" r:id="rId10"/>
          <w:footerReference w:type="even" r:id="rId11"/>
          <w:footerReference w:type="default" r:id="rId12"/>
          <w:headerReference w:type="first" r:id="rId13"/>
          <w:footerReference w:type="first" r:id="rId14"/>
          <w:pgSz w:w="11909" w:h="16841"/>
          <w:pgMar w:top="28" w:right="573" w:bottom="170" w:left="851" w:header="709" w:footer="720" w:gutter="0"/>
          <w:cols w:space="720"/>
        </w:sectPr>
      </w:pPr>
      <w:r w:rsidRPr="003B6286">
        <w:rPr>
          <w:rFonts w:ascii="Times New Roman" w:eastAsia="Times New Roman" w:hAnsi="Times New Roman" w:cs="Times New Roman"/>
          <w:b/>
          <w:color w:val="000000"/>
          <w:sz w:val="24"/>
          <w:szCs w:val="24"/>
          <w:lang w:eastAsia="ru-RU"/>
        </w:rPr>
        <w:t>В 11 классе</w:t>
      </w:r>
      <w:r w:rsidRPr="003B6286">
        <w:rPr>
          <w:rFonts w:ascii="Times New Roman" w:eastAsia="Times New Roman" w:hAnsi="Times New Roman" w:cs="Times New Roman"/>
          <w:color w:val="000000"/>
          <w:sz w:val="24"/>
          <w:szCs w:val="24"/>
          <w:lang w:eastAsia="ru-RU"/>
        </w:rPr>
        <w:t>: занятие направлен помочь выпускникам взглянуть на различные жизненные сценарии и профессиональные пути, которые ждут их после окончания школы. Через призму разнообразия вариантов развития событий будет раскрыта и тема разнообразия выбора профессий в различных профессиональных направлениях. Формирование представления о выборе, развитии и возможных изменениях в построении персонального карьерного пути. Формирование позитивного отношения и вовлеченности обучающихся в вопросы самоопределения. Овладение приемами построения карьерных траекторий развития. Актуализация знаний по выбору образовательной организации: организации высшего образования (ВО, вузы) или организации среднего профессионального образования (СПО) как первого шага формирования персонального карьерного пут</w:t>
      </w:r>
      <w:r>
        <w:rPr>
          <w:rFonts w:ascii="Times New Roman" w:eastAsia="Times New Roman" w:hAnsi="Times New Roman" w:cs="Times New Roman"/>
          <w:color w:val="000000"/>
          <w:sz w:val="24"/>
          <w:szCs w:val="24"/>
          <w:lang w:eastAsia="ru-RU"/>
        </w:rPr>
        <w:t>и.</w:t>
      </w:r>
    </w:p>
    <w:p w14:paraId="64E2E74D" w14:textId="77777777" w:rsidR="00C54C1C" w:rsidRPr="003B6286" w:rsidRDefault="00C54C1C" w:rsidP="00C54C1C">
      <w:pPr>
        <w:spacing w:after="0" w:line="240" w:lineRule="auto"/>
        <w:ind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lastRenderedPageBreak/>
        <w:t xml:space="preserve">Тема 3. Профориентационная диагностика № 1 «Мой профиль» и разбор результатов (1 час) </w:t>
      </w:r>
    </w:p>
    <w:p w14:paraId="6FD055C7"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Для обучающихся, не принимающих участие в проекте «Билет в будущее», доступна профориентационная диагностика № 1 «Мой профиль» </w:t>
      </w:r>
    </w:p>
    <w:p w14:paraId="2677A735"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Профориентационная диагностика обучающихся на интернет-платформе profmin.bvbinfo.ru (для незарегистрированных участников)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 </w:t>
      </w:r>
    </w:p>
    <w:p w14:paraId="5756761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Методика «Мой профиль» – диагностика интересов, которая позволяет рекомендовать профиль обучения и направления развития. Методика предусматривает 3 версии: для 6-7, 8-9 и 10-11 классов. Тест реализуется в форме кейсов, время прохождения – около 15 минут. По итогам диагностики рекомендуется проведение консультации по полученным результатам (в индивидуальном или групповом формате). </w:t>
      </w:r>
    </w:p>
    <w:p w14:paraId="2AFD4864"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 Профориентационная диагностика № 1 «Мои </w:t>
      </w:r>
      <w:proofErr w:type="spellStart"/>
      <w:r w:rsidRPr="003B6286">
        <w:rPr>
          <w:rFonts w:ascii="Times New Roman" w:eastAsia="Times New Roman" w:hAnsi="Times New Roman" w:cs="Times New Roman"/>
          <w:b/>
          <w:color w:val="000000"/>
          <w:sz w:val="24"/>
          <w:szCs w:val="24"/>
          <w:lang w:eastAsia="ru-RU"/>
        </w:rPr>
        <w:t>профсреды</w:t>
      </w:r>
      <w:proofErr w:type="spellEnd"/>
      <w:r w:rsidRPr="003B6286">
        <w:rPr>
          <w:rFonts w:ascii="Times New Roman" w:eastAsia="Times New Roman" w:hAnsi="Times New Roman" w:cs="Times New Roman"/>
          <w:b/>
          <w:color w:val="000000"/>
          <w:sz w:val="24"/>
          <w:szCs w:val="24"/>
          <w:lang w:eastAsia="ru-RU"/>
        </w:rPr>
        <w:t xml:space="preserve">» и разбор результатов (1 час) </w:t>
      </w:r>
    </w:p>
    <w:p w14:paraId="51CEFDB8"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Для обучающихся-участников проекта «Билет в будущее» доступна профориентационная диагностика № 1 «Мои </w:t>
      </w:r>
      <w:proofErr w:type="spellStart"/>
      <w:r w:rsidRPr="003B6286">
        <w:rPr>
          <w:rFonts w:ascii="Times New Roman" w:eastAsia="Times New Roman" w:hAnsi="Times New Roman" w:cs="Times New Roman"/>
          <w:b/>
          <w:color w:val="000000"/>
          <w:sz w:val="24"/>
          <w:szCs w:val="24"/>
          <w:lang w:eastAsia="ru-RU"/>
        </w:rPr>
        <w:t>профсреды</w:t>
      </w:r>
      <w:proofErr w:type="spellEnd"/>
      <w:r w:rsidRPr="003B6286">
        <w:rPr>
          <w:rFonts w:ascii="Times New Roman" w:eastAsia="Times New Roman" w:hAnsi="Times New Roman" w:cs="Times New Roman"/>
          <w:b/>
          <w:color w:val="000000"/>
          <w:sz w:val="24"/>
          <w:szCs w:val="24"/>
          <w:lang w:eastAsia="ru-RU"/>
        </w:rPr>
        <w:t xml:space="preserve">» (обязательна для проведения). </w:t>
      </w:r>
    </w:p>
    <w:p w14:paraId="0CE84A1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Профориентационная диагностика обучающихся на интернет-платформе https://bvbinfo.ru/ (для зарегистрированных участников проекта)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 </w:t>
      </w:r>
    </w:p>
    <w:p w14:paraId="466E604B"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Методика «Мои </w:t>
      </w:r>
      <w:proofErr w:type="spellStart"/>
      <w:r w:rsidRPr="003B6286">
        <w:rPr>
          <w:rFonts w:ascii="Times New Roman" w:eastAsia="Times New Roman" w:hAnsi="Times New Roman" w:cs="Times New Roman"/>
          <w:color w:val="000000"/>
          <w:sz w:val="24"/>
          <w:szCs w:val="24"/>
          <w:lang w:eastAsia="ru-RU"/>
        </w:rPr>
        <w:t>профсреды</w:t>
      </w:r>
      <w:proofErr w:type="spellEnd"/>
      <w:r w:rsidRPr="003B6286">
        <w:rPr>
          <w:rFonts w:ascii="Times New Roman" w:eastAsia="Times New Roman" w:hAnsi="Times New Roman" w:cs="Times New Roman"/>
          <w:color w:val="000000"/>
          <w:sz w:val="24"/>
          <w:szCs w:val="24"/>
          <w:lang w:eastAsia="ru-RU"/>
        </w:rPr>
        <w:t xml:space="preserve">» – онлайн-диагностика профессиональных склонностей и направленности обучающихся. В результатах обучающийся получает рекомендации по построению трека внутри проекта «Билет в будущее» («Профессиональных сред»). Методика предусматривает 3 версии – для 6-7, 8-9 и 1011 классов. Методика реализуется в форме кейсов, время прохождения – около 15 минут.  </w:t>
      </w:r>
    </w:p>
    <w:p w14:paraId="1370E93A"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 итогам диагностики рекомендуется проведение консультации по полученным результатам (в индивидуальном или групповом формате). Возможно проведение консультации с помощью видеозаписи готовой консультации (доступной участникам проекта «Билет в будущее» на интернет-платформе https://bvbinfo.ru/). </w:t>
      </w:r>
    </w:p>
    <w:p w14:paraId="6DB01096"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4. Профориентационное занятие «Система образования России» (дополнительное образование, уровни профессионального образования, стратегии поступления) (1 час) </w:t>
      </w:r>
    </w:p>
    <w:p w14:paraId="267C3E65"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 10-11 классе</w:t>
      </w:r>
      <w:r w:rsidRPr="003B6286">
        <w:rPr>
          <w:rFonts w:ascii="Times New Roman" w:eastAsia="Times New Roman" w:hAnsi="Times New Roman" w:cs="Times New Roman"/>
          <w:color w:val="000000"/>
          <w:sz w:val="24"/>
          <w:szCs w:val="24"/>
          <w:lang w:eastAsia="ru-RU"/>
        </w:rPr>
        <w:t xml:space="preserve">: обучающиеся знакомятся с основными этапами подбора профессионального образования, узнают, что такое специальность и профиль обучения, учатся читать коды специальностей, обсуждают основные ошибки, которые делают школьники при подборе профессионального образования.  </w:t>
      </w:r>
    </w:p>
    <w:p w14:paraId="077282AF"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Тема 5. Профориентационное занятие «Пробую профессию в сфере науки и образования» (моделирующая онлайн-проба на платформе проекта «</w:t>
      </w:r>
      <w:proofErr w:type="gramStart"/>
      <w:r w:rsidRPr="003B6286">
        <w:rPr>
          <w:rFonts w:ascii="Times New Roman" w:eastAsia="Times New Roman" w:hAnsi="Times New Roman" w:cs="Times New Roman"/>
          <w:b/>
          <w:color w:val="000000"/>
          <w:sz w:val="24"/>
          <w:szCs w:val="24"/>
          <w:lang w:eastAsia="ru-RU"/>
        </w:rPr>
        <w:t>Билет  в</w:t>
      </w:r>
      <w:proofErr w:type="gramEnd"/>
      <w:r w:rsidRPr="003B6286">
        <w:rPr>
          <w:rFonts w:ascii="Times New Roman" w:eastAsia="Times New Roman" w:hAnsi="Times New Roman" w:cs="Times New Roman"/>
          <w:b/>
          <w:color w:val="000000"/>
          <w:sz w:val="24"/>
          <w:szCs w:val="24"/>
          <w:lang w:eastAsia="ru-RU"/>
        </w:rPr>
        <w:t xml:space="preserve"> будущее»</w:t>
      </w:r>
      <w:r w:rsidRPr="003B6286">
        <w:rPr>
          <w:rFonts w:ascii="Times New Roman" w:eastAsia="Calibri" w:hAnsi="Times New Roman" w:cs="Times New Roman"/>
          <w:color w:val="2E74B5"/>
          <w:sz w:val="24"/>
          <w:szCs w:val="24"/>
          <w:lang w:eastAsia="ru-RU"/>
        </w:rPr>
        <w:t xml:space="preserve"> </w:t>
      </w:r>
      <w:r w:rsidRPr="003B6286">
        <w:rPr>
          <w:rFonts w:ascii="Times New Roman" w:eastAsia="Times New Roman" w:hAnsi="Times New Roman" w:cs="Times New Roman"/>
          <w:b/>
          <w:color w:val="000000"/>
          <w:sz w:val="24"/>
          <w:szCs w:val="24"/>
          <w:lang w:eastAsia="ru-RU"/>
        </w:rPr>
        <w:t xml:space="preserve">по профессии учителя, приуроченная к Году педагога и наставника)  (1 час) </w:t>
      </w:r>
    </w:p>
    <w:p w14:paraId="4F0C2CD2"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21204570"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Профессиональная проба по профессии учителя, приуроченная к Году педагога и наставника, в рамках которой обучающимся необходимо пройти последовательность этапов</w:t>
      </w:r>
      <w:r w:rsidRPr="003B6286">
        <w:rPr>
          <w:rFonts w:ascii="Times New Roman" w:eastAsia="Times New Roman" w:hAnsi="Times New Roman" w:cs="Times New Roman"/>
          <w:color w:val="000000"/>
          <w:sz w:val="24"/>
          <w:szCs w:val="24"/>
          <w:vertAlign w:val="superscript"/>
          <w:lang w:eastAsia="ru-RU"/>
        </w:rPr>
        <w:footnoteReference w:id="2"/>
      </w:r>
      <w:r w:rsidRPr="003B6286">
        <w:rPr>
          <w:rFonts w:ascii="Times New Roman" w:eastAsia="Times New Roman" w:hAnsi="Times New Roman" w:cs="Times New Roman"/>
          <w:color w:val="000000"/>
          <w:sz w:val="24"/>
          <w:szCs w:val="24"/>
          <w:lang w:eastAsia="ru-RU"/>
        </w:rPr>
        <w:t xml:space="preserve">:  </w:t>
      </w:r>
    </w:p>
    <w:p w14:paraId="6E14A8A9"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Знакомство с профессией и профессиональной областью.</w:t>
      </w:r>
      <w:r w:rsidRPr="003B6286">
        <w:rPr>
          <w:rFonts w:ascii="Times New Roman" w:eastAsia="Calibri" w:hAnsi="Times New Roman" w:cs="Times New Roman"/>
          <w:color w:val="000000"/>
          <w:sz w:val="24"/>
          <w:szCs w:val="24"/>
          <w:lang w:eastAsia="ru-RU"/>
        </w:rPr>
        <w:t xml:space="preserve"> </w:t>
      </w:r>
    </w:p>
    <w:p w14:paraId="29974678"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Постановка задачи и подготовительно-обучающий этап.</w:t>
      </w:r>
      <w:r w:rsidRPr="003B6286">
        <w:rPr>
          <w:rFonts w:ascii="Times New Roman" w:eastAsia="Calibri" w:hAnsi="Times New Roman" w:cs="Times New Roman"/>
          <w:color w:val="000000"/>
          <w:sz w:val="24"/>
          <w:szCs w:val="24"/>
          <w:lang w:eastAsia="ru-RU"/>
        </w:rPr>
        <w:t xml:space="preserve"> </w:t>
      </w:r>
    </w:p>
    <w:p w14:paraId="2B7732CD"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Практическое выполнение задания.</w:t>
      </w:r>
      <w:r w:rsidRPr="003B6286">
        <w:rPr>
          <w:rFonts w:ascii="Times New Roman" w:eastAsia="Calibri" w:hAnsi="Times New Roman" w:cs="Times New Roman"/>
          <w:color w:val="000000"/>
          <w:sz w:val="24"/>
          <w:szCs w:val="24"/>
          <w:lang w:eastAsia="ru-RU"/>
        </w:rPr>
        <w:t xml:space="preserve"> </w:t>
      </w:r>
    </w:p>
    <w:p w14:paraId="16E4A7B6"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Завершающий этап (закрепление полученных знаний, получение цифрового артефакта).</w:t>
      </w:r>
      <w:r w:rsidRPr="003B6286">
        <w:rPr>
          <w:rFonts w:ascii="Times New Roman" w:eastAsia="Calibri" w:hAnsi="Times New Roman" w:cs="Times New Roman"/>
          <w:color w:val="000000"/>
          <w:sz w:val="24"/>
          <w:szCs w:val="24"/>
          <w:lang w:eastAsia="ru-RU"/>
        </w:rPr>
        <w:t xml:space="preserve"> </w:t>
      </w:r>
    </w:p>
    <w:p w14:paraId="5D029E4C" w14:textId="77777777" w:rsidR="00C54C1C" w:rsidRDefault="00C54C1C" w:rsidP="00C54C1C">
      <w:pPr>
        <w:spacing w:after="0" w:line="240" w:lineRule="auto"/>
        <w:ind w:left="10" w:right="11" w:hanging="10"/>
        <w:rPr>
          <w:rFonts w:ascii="Times New Roman" w:eastAsia="Times New Roman" w:hAnsi="Times New Roman" w:cs="Times New Roman"/>
          <w:b/>
          <w:color w:val="000000"/>
          <w:sz w:val="24"/>
          <w:szCs w:val="24"/>
          <w:lang w:eastAsia="ru-RU"/>
        </w:rPr>
      </w:pPr>
      <w:r w:rsidRPr="003B6286">
        <w:rPr>
          <w:rFonts w:ascii="Times New Roman" w:eastAsia="Times New Roman" w:hAnsi="Times New Roman" w:cs="Times New Roman"/>
          <w:b/>
          <w:color w:val="000000"/>
          <w:sz w:val="24"/>
          <w:szCs w:val="24"/>
          <w:lang w:eastAsia="ru-RU"/>
        </w:rPr>
        <w:t>Тема 6. Профориентационное занятие «Россия в деле» (часть 1) (на выбор:</w:t>
      </w:r>
    </w:p>
    <w:p w14:paraId="487FB7C1" w14:textId="77777777" w:rsidR="00C54C1C" w:rsidRDefault="00C54C1C" w:rsidP="00C54C1C">
      <w:pPr>
        <w:spacing w:after="0" w:line="240" w:lineRule="auto"/>
        <w:ind w:left="10" w:right="11" w:hanging="10"/>
        <w:rPr>
          <w:rFonts w:ascii="Times New Roman" w:eastAsia="Times New Roman" w:hAnsi="Times New Roman" w:cs="Times New Roman"/>
          <w:b/>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импортозамещение, авиастроение, судовождение, судостроение, лесная промышленность) </w:t>
      </w:r>
    </w:p>
    <w:p w14:paraId="66B94166" w14:textId="77777777" w:rsidR="00C54C1C" w:rsidRPr="003B6286" w:rsidRDefault="00C54C1C" w:rsidP="00C54C1C">
      <w:pPr>
        <w:spacing w:after="0" w:line="240" w:lineRule="auto"/>
        <w:ind w:left="10" w:right="11" w:hanging="10"/>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(1 час)</w:t>
      </w:r>
    </w:p>
    <w:p w14:paraId="6C0EE189"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Для обучающихся, не принимающих участие в проекте «Билет в будущее», рекомендуется Профориентационное занятие «Россия в деле» (часть 1). </w:t>
      </w:r>
    </w:p>
    <w:p w14:paraId="11EF2BCD"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Просвещение обучающихся и формирование познавательного интереса к выбору профессий в современной экономике нашей страны. Демонстрация перечня технологических ниш, в котором российские научно-технические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 но и мировом рынке, формируя устойчивый тренд: российские технологии – это качество – безопасность – эффективность. В рамках занятия предложены следующие отрасли и тематики на выбор: импортозамещение, авиастроение, судовождение, судостроение, лесная промышленность.  </w:t>
      </w:r>
    </w:p>
    <w:p w14:paraId="1F7001A9"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6. Профориентационная диагностика № 2 «Мои ориентиры» и разбор результатов (1 час) </w:t>
      </w:r>
    </w:p>
    <w:p w14:paraId="26FC6DFD"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Для обучающихся-участников проекта «Билет в будущее» доступна профориентационная диагностика № 2 «Мои ориентиры» (обязательна для проведения)</w:t>
      </w:r>
      <w:r w:rsidRPr="003B6286">
        <w:rPr>
          <w:rFonts w:ascii="Times New Roman" w:eastAsia="Times New Roman" w:hAnsi="Times New Roman" w:cs="Times New Roman"/>
          <w:b/>
          <w:color w:val="000000"/>
          <w:sz w:val="24"/>
          <w:szCs w:val="24"/>
          <w:vertAlign w:val="superscript"/>
          <w:lang w:eastAsia="ru-RU"/>
        </w:rPr>
        <w:footnoteReference w:id="3"/>
      </w:r>
      <w:r w:rsidRPr="003B6286">
        <w:rPr>
          <w:rFonts w:ascii="Times New Roman" w:eastAsia="Times New Roman" w:hAnsi="Times New Roman" w:cs="Times New Roman"/>
          <w:b/>
          <w:color w:val="000000"/>
          <w:sz w:val="24"/>
          <w:szCs w:val="24"/>
          <w:lang w:eastAsia="ru-RU"/>
        </w:rPr>
        <w:t xml:space="preserve">. </w:t>
      </w:r>
    </w:p>
    <w:p w14:paraId="3D14423A"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Профориентационная диагностика обучающихся на интернет-платформе https://bvbinfo.ru/ (для зарегистрированных участников проекта)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  </w:t>
      </w:r>
    </w:p>
    <w:p w14:paraId="4D3D7134"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Методика «Мои ориентиры» – онлайн-диагностика особенностей построения образовательно-профессиональной траектории. В 8-11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 Версия 6-7 классов включает только диагностику готовности к профессиональному самоопределению и не включает диагностику ценностных ориентиров. </w:t>
      </w:r>
    </w:p>
    <w:p w14:paraId="492CB254"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 итогам диагностики рекомендуется проведение консультации по полученным результатам (в индивидуальном или групповом формате). Возможно проведение консультации с помощью видеозаписи готовой консультации (доступной участникам проекта «Билет в будущее» на интернет-платформе https://bvbinfo.ru/). </w:t>
      </w:r>
    </w:p>
    <w:p w14:paraId="52C22392"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7. Профориентационное занятие «Россия промышленная: узнаю достижения страны в сфере промышленности и производства» (тяжелая промышленность, добыча и переработка сырья) (1 час) </w:t>
      </w:r>
    </w:p>
    <w:p w14:paraId="7CDB76D2"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промышленности и производственных технологий. Знакомство на основе видеосюжетов и интервью с экспертами и специалистами в области промышленной и смежных технологий. Повышение информированности о достижениях и перспективах развития промышленности, направленное на решение важнейших задач развития общества </w:t>
      </w:r>
      <w:r w:rsidRPr="003B6286">
        <w:rPr>
          <w:rFonts w:ascii="Times New Roman" w:eastAsia="Times New Roman" w:hAnsi="Times New Roman" w:cs="Times New Roman"/>
          <w:color w:val="000000"/>
          <w:sz w:val="24"/>
          <w:szCs w:val="24"/>
          <w:lang w:eastAsia="ru-RU"/>
        </w:rPr>
        <w:lastRenderedPageBreak/>
        <w:t xml:space="preserve">и страны. Информирование о профессиях и современном рынке труда в области промышленности и смежных отраслей. </w:t>
      </w:r>
    </w:p>
    <w:p w14:paraId="0A6A4DE1"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8. Профориентационное занятие «Пробую профессию в сфере промышленности» (моделирующая онлайн-проба на платформе проекта «Билет в будущее» по профессиям на выбор: металлург, специалист по аддитивным технологиям и др.) (1 час) </w:t>
      </w:r>
    </w:p>
    <w:p w14:paraId="2B3A6052"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798DEA60"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промышленности, в рамках которой обучающимся необходимо пройти последовательность этапов:  </w:t>
      </w:r>
    </w:p>
    <w:p w14:paraId="546554BE"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4E70DE34"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5B096148"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11E5F2AE"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3D9BC9CA"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9. Профориентационное занятие «Россия цифровая: узнаю достижения страны в области цифровых технологий» (информационные технологии, искусственный интеллект, робототехника) (1 час) </w:t>
      </w:r>
    </w:p>
    <w:p w14:paraId="1C99164A"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цифровых технологий. Знакомство на основе видеосюжетов и интервью с экспертами и специалистами в области сквозных цифровых технологий. Повышение информированности о достижениях и перспективах развития цифровизации, направленной на решение важнейших задач развития общества и страны. Информирование о профессиях и современном рынке труда в области цифровой экономики и смежных отраслей. </w:t>
      </w:r>
    </w:p>
    <w:p w14:paraId="37F8C86F"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10. Профориентационное занятие «Пробую профессию в области цифровых технологий» (моделирующая онлайн-проба на платформе проекта «Билет в будущее» по профессиям на выбор: программист, робототехник и др.) (1 час) </w:t>
      </w:r>
    </w:p>
    <w:p w14:paraId="5E2E22F6"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2B003300"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цифровых технологий, в рамках которой обучающимся необходимо пройти последовательность этапов:  </w:t>
      </w:r>
    </w:p>
    <w:p w14:paraId="41B1559A"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4B2DBD2D"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34BF4515"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28CA196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Завершающий этап (закрепление полученных знаний, получение цифрового артефакта).</w:t>
      </w:r>
      <w:r w:rsidRPr="003B6286">
        <w:rPr>
          <w:rFonts w:ascii="Times New Roman" w:eastAsia="Calibri" w:hAnsi="Times New Roman" w:cs="Times New Roman"/>
          <w:color w:val="000000"/>
          <w:sz w:val="24"/>
          <w:szCs w:val="24"/>
          <w:lang w:eastAsia="ru-RU"/>
        </w:rPr>
        <w:t xml:space="preserve"> </w:t>
      </w:r>
    </w:p>
    <w:p w14:paraId="6C3CADE0"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11. Профориентационное занятие «Россия в деле» (часть 2) (на выбор: медицина, реабилитация, генетика) (1 час) </w:t>
      </w:r>
    </w:p>
    <w:p w14:paraId="6EE74C14"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Для обучающихся, не принимающих участие в проекте «Билет в будущее», рекомендуется Профориентационное занятие «Россия в деле» (часть 2, 1 час) </w:t>
      </w:r>
    </w:p>
    <w:p w14:paraId="3A5E961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 xml:space="preserve">Просвещение обучающихся и формирование познавательного интереса к выбору профессий в современной экономике нашей страны. Демонстрация перечня технологических ниш, в котором российские научно-технические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 но и мировом рынке, формируя устойчивый тренд: российские технологии – это качество – безопасность – эффективность. В рамках занятия предложены следующие отрасли и тематики на выбор: медицина, реабилитация, генетика. </w:t>
      </w:r>
    </w:p>
    <w:p w14:paraId="59B025A7"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11. Профориентационная диагностика № 3 «Мои таланты» и разбор результатов (1 час) </w:t>
      </w:r>
    </w:p>
    <w:p w14:paraId="55A14DD6" w14:textId="617D7E19"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Для обучающихся-участников проекта «Билет в будущее» доступна профориентационная диагностика № 3 «Мои таланты» (</w:t>
      </w:r>
      <w:proofErr w:type="gramStart"/>
      <w:r w:rsidRPr="003B6286">
        <w:rPr>
          <w:rFonts w:ascii="Times New Roman" w:eastAsia="Times New Roman" w:hAnsi="Times New Roman" w:cs="Times New Roman"/>
          <w:b/>
          <w:color w:val="000000"/>
          <w:sz w:val="24"/>
          <w:szCs w:val="24"/>
          <w:lang w:eastAsia="ru-RU"/>
        </w:rPr>
        <w:t>обязательна  для</w:t>
      </w:r>
      <w:proofErr w:type="gramEnd"/>
      <w:r w:rsidRPr="003B6286">
        <w:rPr>
          <w:rFonts w:ascii="Times New Roman" w:eastAsia="Times New Roman" w:hAnsi="Times New Roman" w:cs="Times New Roman"/>
          <w:b/>
          <w:color w:val="000000"/>
          <w:sz w:val="24"/>
          <w:szCs w:val="24"/>
          <w:lang w:eastAsia="ru-RU"/>
        </w:rPr>
        <w:t xml:space="preserve"> проведения) </w:t>
      </w:r>
    </w:p>
    <w:p w14:paraId="2833E03D"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Комплексная методика «Мои таланты» определяет профессиональные интересы и сильные стороны обучающихся с подсвечиванием «зон потенциала» (талантов), рекомендуемых отраслей и профессий. Методика предусматривает версии для 6-7, 8-9 классов, в силу особенностей образовательных возможностей для данной нозологии. Рекомендуем проходить диагностику в сопровождении учителя, родителя, тьютора для предотвращения случаев, когда у ученика возникают сложности с платформой, непонимание слов, интерпретации результатов.  Также рекомендуется </w:t>
      </w:r>
      <w:proofErr w:type="gramStart"/>
      <w:r w:rsidRPr="003B6286">
        <w:rPr>
          <w:rFonts w:ascii="Times New Roman" w:eastAsia="Times New Roman" w:hAnsi="Times New Roman" w:cs="Times New Roman"/>
          <w:color w:val="000000"/>
          <w:sz w:val="24"/>
          <w:szCs w:val="24"/>
          <w:lang w:eastAsia="ru-RU"/>
        </w:rPr>
        <w:t>видео-сопровождение</w:t>
      </w:r>
      <w:proofErr w:type="gramEnd"/>
      <w:r w:rsidRPr="003B6286">
        <w:rPr>
          <w:rFonts w:ascii="Times New Roman" w:eastAsia="Times New Roman" w:hAnsi="Times New Roman" w:cs="Times New Roman"/>
          <w:color w:val="000000"/>
          <w:sz w:val="24"/>
          <w:szCs w:val="24"/>
          <w:lang w:eastAsia="ru-RU"/>
        </w:rPr>
        <w:t xml:space="preserve"> для знакомства с результатами и рекомендациями для пользователя.  </w:t>
      </w:r>
    </w:p>
    <w:p w14:paraId="692E414D"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Для обучающихся – участников проекта «Билет в будущее» доступно дополнительное тестирование по методикам «Мои возможности» и «Мои способности» (проводится по желанию обучающихся). Дополнительное тестирование увеличивает точность и полноту рекомендаций. Тестирование проводится в рамках дополнительных занятий или в домашних условиях. Для тестирования рекомендуется использовать стационарные компьютеры или ноутбуки, в случае отсутствия такой возможности допускается использование мобильных устройств. </w:t>
      </w:r>
    </w:p>
    <w:p w14:paraId="2E8C0934"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12. Профориентационное занятие «Россия инженерная: узнаю достижения страны в области инженерного дела» (машиностроение, транспорт, строительство) (1 час) </w:t>
      </w:r>
    </w:p>
    <w:p w14:paraId="4D49EEC0"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инженерного дела. Знакомство на основе видеосюжетов и интервью с экспертами и специалистами в области инженерной и инжиниринговой деятельности. Повышение информированности о достижениях и перспективах развития инженерного дела, направленного на решение важнейших задач развития общества и страны. Информирование о профессиях и современном рынке труда в области инженерной деятельности и смежных отраслей. </w:t>
      </w:r>
    </w:p>
    <w:p w14:paraId="285913F1"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13. Профориентационное занятие «Пробую профессию в инженерной сфере» (моделирующая онлайн-проба на платформе проекта «Билет в будущее» по профессиям на выбор: инженер-конструктор, электромонтер и др.) (1 час) </w:t>
      </w:r>
    </w:p>
    <w:p w14:paraId="7C5ED65E"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5D52E1D6"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инженерного дела (инженерии), в рамках которой обучающимся необходимо пройти последовательность этапов:  </w:t>
      </w:r>
    </w:p>
    <w:p w14:paraId="4FAEBB2A"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7D4F0DB9"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5CCE7FBF"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7907A0DE"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34B366BA"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14. Профориентационное занятие «Государственное управление и общественная безопасность» (федеральная государственная, военная и правоохранительная службы, особенности работы и профессии в этих службах) (1 час) </w:t>
      </w:r>
    </w:p>
    <w:p w14:paraId="2E9A58EE" w14:textId="2CB8AC03"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Pr="003B6286">
        <w:rPr>
          <w:rFonts w:ascii="Times New Roman" w:eastAsia="Times New Roman" w:hAnsi="Times New Roman" w:cs="Times New Roman"/>
          <w:color w:val="000000"/>
          <w:sz w:val="24"/>
          <w:szCs w:val="24"/>
          <w:lang w:eastAsia="ru-RU"/>
        </w:rPr>
        <w:t xml:space="preserve">бучающиеся актуализируют знания об основных функциях и обязанностях государства в отношении своих граждан, а также о государственных органах, которые ответственны за реализацию этих функций; обучающиеся узнают об основных рабочих задачах гражданских государственных служащих в различных  органах государственного управления, узнают о релевантном образовании для управленческих позиций в госструктурах и особенностях трудоустройства в органы государственного управления; актуализируют знания о возможностях и ограничениях работы в государственных структурах. </w:t>
      </w:r>
    </w:p>
    <w:p w14:paraId="725262F9"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15. Профориентационное занятие «Пробую профессию в сфере управления и безопасности» (моделирующая онлайн-проба на платформе проекта «Билет в будущее» по профессиям на выбор: специалист по кибербезопасности, юрист и др.) (1 час) </w:t>
      </w:r>
    </w:p>
    <w:p w14:paraId="5DABD35B"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23D82F4A"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управления и безопасности, в рамках которой обучающимся необходимо пройти последовательность этапов:  </w:t>
      </w:r>
    </w:p>
    <w:p w14:paraId="379AEC92"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4D7269D7"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39533DEA"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497B078F"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0FDDD2B7" w14:textId="77777777" w:rsidR="00C54C1C" w:rsidRPr="003B6286" w:rsidRDefault="00C54C1C" w:rsidP="00C54C1C">
      <w:pPr>
        <w:spacing w:after="0" w:line="240" w:lineRule="auto"/>
        <w:ind w:left="-15"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16. Профориентационное занятие-рефлексия «Моё будущее – моя страна» (1 час) </w:t>
      </w:r>
    </w:p>
    <w:p w14:paraId="4BE9812F"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Разбор и обсуждение полученного опыта в рамках серии профориентационных занятий. Постановка образовательных и карьерных целей. Формирование планов образовательных шагов и формулирование карьерной траектории развития. Развитие проектного мышления, рефлексивного сознания обучающихся, осмысление значимости собственных усилий для достижения успеха, совершенствование субъектной позиции, развитие социально-психологических качеств личности. </w:t>
      </w:r>
    </w:p>
    <w:p w14:paraId="580DC595"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17. Профориентационное занятие «Россия плодородная: узнаю о достижениях агропромышленного комплекса страны» (агропромышленный комплекс) (1 час) </w:t>
      </w:r>
    </w:p>
    <w:p w14:paraId="2361D95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агропромышленного комплекса (АПК) и сельского хозяйства. Знакомство на основе видеосюжетов и интервью с экспертами и специалистами в области сельского хозяйства и смежных технологий. Повышение информированности о достижениях и перспективах развития АПК, направленного на решение важнейших задач развития общества и страны. Информирование о профессиях и современном рынке труда в области экономики сельского хозяйства и смежных отраслей. </w:t>
      </w:r>
    </w:p>
    <w:p w14:paraId="7BDBD43D"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lastRenderedPageBreak/>
        <w:t xml:space="preserve">Тема 18. Профориентационное занятие «Пробую профессию в аграрной сфере» (моделирующая онлайн-проба на платформе проекта «Билет в будущее» по профессиям на выбор: агроном, зоотехник и др.) (1 час) </w:t>
      </w:r>
    </w:p>
    <w:p w14:paraId="3B6A2F1B"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739DFDE4"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аграрной сфере, в рамках которой обучающимся необходимо пройти последовательность этапов:  </w:t>
      </w:r>
    </w:p>
    <w:p w14:paraId="0F2200ED"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268A498F"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2234B50A"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19. Профориентационное занятие «Россия здоровая: узнаю достижения страны в области медицины и здравоохранения» (сфера здравоохранения, фармацевтика и биотехнологии) (1 час) </w:t>
      </w:r>
    </w:p>
    <w:p w14:paraId="5B11FC0D"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медицины и здравоохранения. Знакомство на основе видеосюжетов и интервью с экспертами и специалистами в области современной медицины и смежных технологий. Повышение информированности о достижениях и перспективах развития здравоохранения, направленного на решение важнейших задач развития общества и страны. Информирование о профессиях и современном рынке труда в области медицины и смежных отраслей. </w:t>
      </w:r>
    </w:p>
    <w:p w14:paraId="5BFF5A22"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20. Профориентационное занятие «Пробую профессию в области медицины» (моделирующая онлайн-проба на платформе проекта «Билет в будущее» по профессиям на выбор: врач телемедицины, биотехнолог и др.)  (1 час) </w:t>
      </w:r>
    </w:p>
    <w:p w14:paraId="6E31BB44"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04EA15A5"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медицины, в рамках которой обучающимся необходимо пройти последовательность этапов:  </w:t>
      </w:r>
    </w:p>
    <w:p w14:paraId="234D0AD3"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5DA4F6C0"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1C9B0323"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01D411F6" w14:textId="77777777" w:rsidR="00C54C1C" w:rsidRPr="003B6286" w:rsidRDefault="00C54C1C" w:rsidP="00C54C1C">
      <w:pPr>
        <w:spacing w:after="0" w:line="240" w:lineRule="auto"/>
        <w:ind w:left="10" w:right="16"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w:t>
      </w:r>
    </w:p>
    <w:p w14:paraId="3FC1BF58" w14:textId="77777777" w:rsidR="00C54C1C" w:rsidRPr="003B6286" w:rsidRDefault="00C54C1C" w:rsidP="00C54C1C">
      <w:pPr>
        <w:spacing w:after="0" w:line="240" w:lineRule="auto"/>
        <w:ind w:left="1362"/>
        <w:rPr>
          <w:rFonts w:ascii="Times New Roman" w:eastAsia="Times New Roman" w:hAnsi="Times New Roman" w:cs="Times New Roman"/>
          <w:color w:val="000000"/>
          <w:sz w:val="24"/>
          <w:szCs w:val="24"/>
          <w:lang w:eastAsia="ru-RU"/>
        </w:rPr>
      </w:pPr>
      <w:r w:rsidRPr="003B6286">
        <w:rPr>
          <w:rFonts w:ascii="Times New Roman" w:eastAsia="Calibri" w:hAnsi="Times New Roman" w:cs="Times New Roman"/>
          <w:color w:val="000000"/>
          <w:sz w:val="24"/>
          <w:szCs w:val="24"/>
          <w:lang w:eastAsia="ru-RU"/>
        </w:rPr>
        <w:t xml:space="preserve"> </w:t>
      </w:r>
    </w:p>
    <w:p w14:paraId="06D6568F"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21. Профориентационное занятие «Россия добрая: узнаю о профессиях на благо общества» (сфера социального развития, туризма и гостеприимства) (1 час) </w:t>
      </w:r>
    </w:p>
    <w:p w14:paraId="67C3704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социального развития, туризма и гостеприимства. Знакомство на основе видеосюжетов и интервью с экспертами и специалистами в области социально-экономического развития. Повышение информированности о достижениях и перспективах развития социальной сферы, направленной на решение важнейших задач развития общества и страны. Информирование о профессиях и современном рынке труда в области социальной сферы и смежных отраслей. </w:t>
      </w:r>
    </w:p>
    <w:p w14:paraId="4FB76D2C"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lastRenderedPageBreak/>
        <w:t>Тема 22. Профориентационное занятие «Пробую профессию на благо общества» (моделирующая онлайн-проба на платформе проекта «</w:t>
      </w:r>
      <w:proofErr w:type="gramStart"/>
      <w:r w:rsidRPr="003B6286">
        <w:rPr>
          <w:rFonts w:ascii="Times New Roman" w:eastAsia="Times New Roman" w:hAnsi="Times New Roman" w:cs="Times New Roman"/>
          <w:b/>
          <w:color w:val="000000"/>
          <w:sz w:val="24"/>
          <w:szCs w:val="24"/>
          <w:lang w:eastAsia="ru-RU"/>
        </w:rPr>
        <w:t>Билет  в</w:t>
      </w:r>
      <w:proofErr w:type="gramEnd"/>
      <w:r w:rsidRPr="003B6286">
        <w:rPr>
          <w:rFonts w:ascii="Times New Roman" w:eastAsia="Times New Roman" w:hAnsi="Times New Roman" w:cs="Times New Roman"/>
          <w:b/>
          <w:color w:val="000000"/>
          <w:sz w:val="24"/>
          <w:szCs w:val="24"/>
          <w:lang w:eastAsia="ru-RU"/>
        </w:rPr>
        <w:t xml:space="preserve"> будущее» по профессиям на выбор: менеджер по туризму, организатор благотворительных мероприятий и др.) (1 час) </w:t>
      </w:r>
    </w:p>
    <w:p w14:paraId="4AE403DB"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2874BE5A"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в социальной сфере, в рамках которой обучающимся необходимо пройти последовательность этапов:  </w:t>
      </w:r>
    </w:p>
    <w:p w14:paraId="21B75BB6"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124626DE"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284DCCA5"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4BB0A00C" w14:textId="77777777" w:rsidR="00C54C1C" w:rsidRPr="003B6286" w:rsidRDefault="00C54C1C" w:rsidP="00C54C1C">
      <w:pPr>
        <w:spacing w:after="0" w:line="240" w:lineRule="auto"/>
        <w:ind w:left="10" w:right="16"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w:t>
      </w:r>
    </w:p>
    <w:p w14:paraId="51F8B87C" w14:textId="77777777" w:rsidR="00C54C1C" w:rsidRPr="003B6286" w:rsidRDefault="00C54C1C" w:rsidP="00C54C1C">
      <w:pPr>
        <w:spacing w:after="0" w:line="240" w:lineRule="auto"/>
        <w:ind w:left="1362"/>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 </w:t>
      </w:r>
    </w:p>
    <w:p w14:paraId="4DCA5BDE"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23. Профориентационное занятие «Россия креативная: узнаю творческие профессии» (сфера культуры и искусства) (1 час) </w:t>
      </w:r>
    </w:p>
    <w:p w14:paraId="67331FEC"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культуры и искусства. Знакомство на основе видеосюжетов и интервью с экспертами и специалистами в области креативной экономике и творческих индустрий. Повышение информированности о достижениях и перспективах развития креативного сектора экономики, направленных на решение важнейших задач развития общества и страны. Информирование о творческих профессиях, современном рынке труда в данной области и смежных отраслей. </w:t>
      </w:r>
    </w:p>
    <w:p w14:paraId="2F5C9D7E"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24. Профориентационное занятие «Пробую творческую профессию» (моделирующая онлайн-проба на платформе проекта «Билет в будущее» по профессиям на выбор: дизайнер, продюсер и др.) (1 час) </w:t>
      </w:r>
    </w:p>
    <w:p w14:paraId="0F12AED0"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5AC91257"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творчества, в рамках которой обучающимся необходимо пройти последовательность этапов:  </w:t>
      </w:r>
    </w:p>
    <w:p w14:paraId="6ED176F5"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74CD8FA9"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0D0D2D93"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4D9A1886" w14:textId="77777777" w:rsidR="00C54C1C" w:rsidRPr="003B6286" w:rsidRDefault="00C54C1C" w:rsidP="00C54C1C">
      <w:pPr>
        <w:spacing w:after="0" w:line="240" w:lineRule="auto"/>
        <w:ind w:left="10" w:right="16"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w:t>
      </w:r>
    </w:p>
    <w:p w14:paraId="2BABA865" w14:textId="77777777" w:rsidR="00C54C1C" w:rsidRPr="003B6286" w:rsidRDefault="00C54C1C" w:rsidP="00C54C1C">
      <w:pPr>
        <w:spacing w:after="0" w:line="240" w:lineRule="auto"/>
        <w:ind w:left="1362"/>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 </w:t>
      </w:r>
    </w:p>
    <w:p w14:paraId="7367EAC1" w14:textId="77777777" w:rsidR="00C54C1C" w:rsidRPr="003B6286" w:rsidRDefault="00C54C1C" w:rsidP="00C54C1C">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25. Профориентационное занятие «Один день в профессии» (часть 1) (учитель, актер, эколог) (1 час) </w:t>
      </w:r>
    </w:p>
    <w:p w14:paraId="74A5D390"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Формирование 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 популярными блогерами, артистами, ведущими, которые решили </w:t>
      </w:r>
      <w:r w:rsidRPr="003B6286">
        <w:rPr>
          <w:rFonts w:ascii="Times New Roman" w:eastAsia="Times New Roman" w:hAnsi="Times New Roman" w:cs="Times New Roman"/>
          <w:color w:val="000000"/>
          <w:sz w:val="24"/>
          <w:szCs w:val="24"/>
          <w:lang w:eastAsia="ru-RU"/>
        </w:rPr>
        <w:lastRenderedPageBreak/>
        <w:t xml:space="preserve">воплотить свои детские мечты. В формате реалити-шоу на занятии рассматриваются следующие профессии (на выбор): учитель, актер, эколог. </w:t>
      </w:r>
    </w:p>
    <w:p w14:paraId="18B2396B" w14:textId="77777777" w:rsidR="00C54C1C" w:rsidRPr="003B6286" w:rsidRDefault="00C54C1C" w:rsidP="00C54C1C">
      <w:pPr>
        <w:spacing w:after="0" w:line="240" w:lineRule="auto"/>
        <w:ind w:left="10" w:right="11" w:hanging="10"/>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26. Профориентационное занятие «Один день в профессии» (часть 2) (пожарный, ветеринар, повар) (1 час) </w:t>
      </w:r>
    </w:p>
    <w:p w14:paraId="08518C53"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Формирование 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 популярными блогерами, артистами, ведущими, которые решили воплотить свои детские мечты. В формате реалити-шоу на занятии рассматриваются следующие профессии (на выбор): пожарный, ветеринар, повар. </w:t>
      </w:r>
    </w:p>
    <w:p w14:paraId="3B810672" w14:textId="77777777" w:rsidR="00C54C1C" w:rsidRPr="003B6286" w:rsidRDefault="00C54C1C" w:rsidP="00C54C1C">
      <w:pPr>
        <w:spacing w:after="0" w:line="240" w:lineRule="auto"/>
        <w:ind w:left="10" w:right="11"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27. Профориентационный сериал проекта «Билет в </w:t>
      </w:r>
      <w:proofErr w:type="gramStart"/>
      <w:r w:rsidRPr="003B6286">
        <w:rPr>
          <w:rFonts w:ascii="Times New Roman" w:eastAsia="Times New Roman" w:hAnsi="Times New Roman" w:cs="Times New Roman"/>
          <w:b/>
          <w:color w:val="000000"/>
          <w:sz w:val="24"/>
          <w:szCs w:val="24"/>
          <w:lang w:eastAsia="ru-RU"/>
        </w:rPr>
        <w:t>будущее»  (</w:t>
      </w:r>
      <w:proofErr w:type="gramEnd"/>
      <w:r w:rsidRPr="003B6286">
        <w:rPr>
          <w:rFonts w:ascii="Times New Roman" w:eastAsia="Times New Roman" w:hAnsi="Times New Roman" w:cs="Times New Roman"/>
          <w:b/>
          <w:color w:val="000000"/>
          <w:sz w:val="24"/>
          <w:szCs w:val="24"/>
          <w:lang w:eastAsia="ru-RU"/>
        </w:rPr>
        <w:t xml:space="preserve">часть 1) (1 час) </w:t>
      </w:r>
    </w:p>
    <w:p w14:paraId="5FE12964"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Знакомство с профессиями из разных профессиональных отраслей через интервью с реальными представителями профессий – героями первого профориентационного сериала для школьников. Формирование познавательного интереса к вопросам профориентации на основе знакомства с личной историей труда и успеха героев сериала, мотивация и практическая значимость на основе жизненных историй. Каждая серия знакомит с представителями разных сфер: медицина, IT, медиа, бизнес, инженерное дело, различные производства, наука и искусство.  </w:t>
      </w:r>
    </w:p>
    <w:p w14:paraId="5BFDC355"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рамках занятия рекомендовано к просмотру и обсуждению 1-4 </w:t>
      </w:r>
      <w:proofErr w:type="gramStart"/>
      <w:r w:rsidRPr="003B6286">
        <w:rPr>
          <w:rFonts w:ascii="Times New Roman" w:eastAsia="Times New Roman" w:hAnsi="Times New Roman" w:cs="Times New Roman"/>
          <w:color w:val="000000"/>
          <w:sz w:val="24"/>
          <w:szCs w:val="24"/>
          <w:lang w:eastAsia="ru-RU"/>
        </w:rPr>
        <w:t>серии  (</w:t>
      </w:r>
      <w:proofErr w:type="gramEnd"/>
      <w:r w:rsidRPr="003B6286">
        <w:rPr>
          <w:rFonts w:ascii="Times New Roman" w:eastAsia="Times New Roman" w:hAnsi="Times New Roman" w:cs="Times New Roman"/>
          <w:color w:val="000000"/>
          <w:sz w:val="24"/>
          <w:szCs w:val="24"/>
          <w:lang w:eastAsia="ru-RU"/>
        </w:rPr>
        <w:t xml:space="preserve">на выбор), посвященные следующим профессиям:  </w:t>
      </w:r>
    </w:p>
    <w:p w14:paraId="313B8433" w14:textId="77777777" w:rsidR="00C54C1C" w:rsidRPr="003B6286" w:rsidRDefault="00C54C1C" w:rsidP="00C54C1C">
      <w:pPr>
        <w:numPr>
          <w:ilvl w:val="0"/>
          <w:numId w:val="2"/>
        </w:numPr>
        <w:spacing w:after="0"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начальник конструкторского отдела компании «ОДК-Авиадвигатели», владелец семейной фермы «Российские </w:t>
      </w:r>
      <w:proofErr w:type="spellStart"/>
      <w:r w:rsidRPr="003B6286">
        <w:rPr>
          <w:rFonts w:ascii="Times New Roman" w:eastAsia="Times New Roman" w:hAnsi="Times New Roman" w:cs="Times New Roman"/>
          <w:color w:val="000000"/>
          <w:sz w:val="24"/>
          <w:szCs w:val="24"/>
          <w:lang w:eastAsia="ru-RU"/>
        </w:rPr>
        <w:t>альпаки</w:t>
      </w:r>
      <w:proofErr w:type="spellEnd"/>
      <w:r w:rsidRPr="003B6286">
        <w:rPr>
          <w:rFonts w:ascii="Times New Roman" w:eastAsia="Times New Roman" w:hAnsi="Times New Roman" w:cs="Times New Roman"/>
          <w:color w:val="000000"/>
          <w:sz w:val="24"/>
          <w:szCs w:val="24"/>
          <w:lang w:eastAsia="ru-RU"/>
        </w:rPr>
        <w:t>», шеф-повар ресторана «</w:t>
      </w:r>
      <w:proofErr w:type="spellStart"/>
      <w:r w:rsidRPr="003B6286">
        <w:rPr>
          <w:rFonts w:ascii="Times New Roman" w:eastAsia="Times New Roman" w:hAnsi="Times New Roman" w:cs="Times New Roman"/>
          <w:color w:val="000000"/>
          <w:sz w:val="24"/>
          <w:szCs w:val="24"/>
          <w:lang w:eastAsia="ru-RU"/>
        </w:rPr>
        <w:t>Peshi</w:t>
      </w:r>
      <w:proofErr w:type="spellEnd"/>
      <w:r w:rsidRPr="003B6286">
        <w:rPr>
          <w:rFonts w:ascii="Times New Roman" w:eastAsia="Times New Roman" w:hAnsi="Times New Roman" w:cs="Times New Roman"/>
          <w:color w:val="000000"/>
          <w:sz w:val="24"/>
          <w:szCs w:val="24"/>
          <w:lang w:eastAsia="ru-RU"/>
        </w:rPr>
        <w:t xml:space="preserve">». </w:t>
      </w:r>
    </w:p>
    <w:p w14:paraId="534B56B8" w14:textId="77777777" w:rsidR="00C54C1C" w:rsidRPr="003B6286" w:rsidRDefault="00C54C1C" w:rsidP="00C54C1C">
      <w:pPr>
        <w:numPr>
          <w:ilvl w:val="0"/>
          <w:numId w:val="2"/>
        </w:numPr>
        <w:spacing w:after="0"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мастер-пожарный специализированной пожарно-спасательной части по тушению крупных пожаров, второй пилот авиакомпании «Аэрофлот – Российские авиалинии», полицейский-кинолог Отдельного батальона патрульно-постовой службы полиции на метрополитене. </w:t>
      </w:r>
    </w:p>
    <w:p w14:paraId="0C4AA18C" w14:textId="77777777" w:rsidR="00C54C1C" w:rsidRPr="003B6286" w:rsidRDefault="00C54C1C" w:rsidP="00C54C1C">
      <w:pPr>
        <w:numPr>
          <w:ilvl w:val="0"/>
          <w:numId w:val="2"/>
        </w:numPr>
        <w:spacing w:after="0"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инженер-технолог отдела анализа эффективности и сборки автомобилей компании «Камаз», архитектор и руководитель «Архитектурного бюро Маликова», нейробиолог, начальник лаборатории </w:t>
      </w:r>
      <w:proofErr w:type="spellStart"/>
      <w:r w:rsidRPr="003B6286">
        <w:rPr>
          <w:rFonts w:ascii="Times New Roman" w:eastAsia="Times New Roman" w:hAnsi="Times New Roman" w:cs="Times New Roman"/>
          <w:color w:val="000000"/>
          <w:sz w:val="24"/>
          <w:szCs w:val="24"/>
          <w:lang w:eastAsia="ru-RU"/>
        </w:rPr>
        <w:t>нейронаук</w:t>
      </w:r>
      <w:proofErr w:type="spellEnd"/>
      <w:r w:rsidRPr="003B6286">
        <w:rPr>
          <w:rFonts w:ascii="Times New Roman" w:eastAsia="Times New Roman" w:hAnsi="Times New Roman" w:cs="Times New Roman"/>
          <w:color w:val="000000"/>
          <w:sz w:val="24"/>
          <w:szCs w:val="24"/>
          <w:lang w:eastAsia="ru-RU"/>
        </w:rPr>
        <w:t xml:space="preserve"> Курчатовского комплекса НБИКС-</w:t>
      </w:r>
      <w:proofErr w:type="spellStart"/>
      <w:r w:rsidRPr="003B6286">
        <w:rPr>
          <w:rFonts w:ascii="Times New Roman" w:eastAsia="Times New Roman" w:hAnsi="Times New Roman" w:cs="Times New Roman"/>
          <w:color w:val="000000"/>
          <w:sz w:val="24"/>
          <w:szCs w:val="24"/>
          <w:lang w:eastAsia="ru-RU"/>
        </w:rPr>
        <w:t>природоподобных</w:t>
      </w:r>
      <w:proofErr w:type="spellEnd"/>
      <w:r w:rsidRPr="003B6286">
        <w:rPr>
          <w:rFonts w:ascii="Times New Roman" w:eastAsia="Times New Roman" w:hAnsi="Times New Roman" w:cs="Times New Roman"/>
          <w:color w:val="000000"/>
          <w:sz w:val="24"/>
          <w:szCs w:val="24"/>
          <w:lang w:eastAsia="ru-RU"/>
        </w:rPr>
        <w:t xml:space="preserve"> технологий (НИЦ «Курчатовский институт»). </w:t>
      </w:r>
    </w:p>
    <w:p w14:paraId="26241D07" w14:textId="77777777" w:rsidR="00C54C1C" w:rsidRPr="003B6286" w:rsidRDefault="00C54C1C" w:rsidP="00C54C1C">
      <w:pPr>
        <w:numPr>
          <w:ilvl w:val="0"/>
          <w:numId w:val="2"/>
        </w:numPr>
        <w:spacing w:after="0"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мастер участка компании «ОДК-Авиадвигатели», скульптор, руководитель Курчатовского комплекса </w:t>
      </w:r>
      <w:proofErr w:type="spellStart"/>
      <w:r w:rsidRPr="003B6286">
        <w:rPr>
          <w:rFonts w:ascii="Times New Roman" w:eastAsia="Times New Roman" w:hAnsi="Times New Roman" w:cs="Times New Roman"/>
          <w:color w:val="000000"/>
          <w:sz w:val="24"/>
          <w:szCs w:val="24"/>
          <w:lang w:eastAsia="ru-RU"/>
        </w:rPr>
        <w:t>синхротронно</w:t>
      </w:r>
      <w:proofErr w:type="spellEnd"/>
      <w:r w:rsidRPr="003B6286">
        <w:rPr>
          <w:rFonts w:ascii="Times New Roman" w:eastAsia="Times New Roman" w:hAnsi="Times New Roman" w:cs="Times New Roman"/>
          <w:color w:val="000000"/>
          <w:sz w:val="24"/>
          <w:szCs w:val="24"/>
          <w:lang w:eastAsia="ru-RU"/>
        </w:rPr>
        <w:t xml:space="preserve">-нейтринных исследований (НИЦ «Курчатовский институт»). </w:t>
      </w:r>
    </w:p>
    <w:p w14:paraId="527A4C9D" w14:textId="77777777" w:rsidR="00C54C1C" w:rsidRPr="003B6286" w:rsidRDefault="00C54C1C" w:rsidP="00C54C1C">
      <w:pPr>
        <w:spacing w:after="0" w:line="240" w:lineRule="auto"/>
        <w:ind w:left="10" w:right="11"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28. Профориентационный сериал проекта «Билет в </w:t>
      </w:r>
      <w:proofErr w:type="gramStart"/>
      <w:r w:rsidRPr="003B6286">
        <w:rPr>
          <w:rFonts w:ascii="Times New Roman" w:eastAsia="Times New Roman" w:hAnsi="Times New Roman" w:cs="Times New Roman"/>
          <w:b/>
          <w:color w:val="000000"/>
          <w:sz w:val="24"/>
          <w:szCs w:val="24"/>
          <w:lang w:eastAsia="ru-RU"/>
        </w:rPr>
        <w:t>будущее»  (</w:t>
      </w:r>
      <w:proofErr w:type="gramEnd"/>
      <w:r w:rsidRPr="003B6286">
        <w:rPr>
          <w:rFonts w:ascii="Times New Roman" w:eastAsia="Times New Roman" w:hAnsi="Times New Roman" w:cs="Times New Roman"/>
          <w:b/>
          <w:color w:val="000000"/>
          <w:sz w:val="24"/>
          <w:szCs w:val="24"/>
          <w:lang w:eastAsia="ru-RU"/>
        </w:rPr>
        <w:t xml:space="preserve">часть 2) (1 час) </w:t>
      </w:r>
    </w:p>
    <w:p w14:paraId="38DA1048" w14:textId="77777777" w:rsidR="00C54C1C" w:rsidRPr="003B6286" w:rsidRDefault="00C54C1C" w:rsidP="00C54C1C">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Знакомство с профессиями из разных профессиональных отраслей через интервью с реальными представителями профессий – героями первого профориентационного сериала для школьников.  Каждая серия знакомит обучающихся с личной историей труда и успеха, мотивирует и несет в себе практическую значимость. Каждая серия знакомит с представителями разных сфер: медицина, IT, медиа, бизнес, инженерное дело, различные производства, наука и искусство.  </w:t>
      </w:r>
    </w:p>
    <w:p w14:paraId="20AF6D8E" w14:textId="77777777" w:rsidR="00C54C1C" w:rsidRPr="003B6286" w:rsidRDefault="00C54C1C" w:rsidP="00C54C1C">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рамках занятия рекомендовано к просмотру и обсуждению 5-8 серии (на выбор), посвященные следующим профессиям: </w:t>
      </w:r>
    </w:p>
    <w:p w14:paraId="050A9A6F" w14:textId="77777777" w:rsidR="00C54C1C" w:rsidRPr="003B6286" w:rsidRDefault="00C54C1C" w:rsidP="00C54C1C">
      <w:pPr>
        <w:numPr>
          <w:ilvl w:val="0"/>
          <w:numId w:val="2"/>
        </w:numPr>
        <w:spacing w:after="15"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сварщик, методист в Музее оптики, врач ЛФК и спортивной медицины, реабилитолог. </w:t>
      </w:r>
    </w:p>
    <w:p w14:paraId="02D3507F" w14:textId="77777777" w:rsidR="00C54C1C" w:rsidRPr="003B6286" w:rsidRDefault="00C54C1C" w:rsidP="00C54C1C">
      <w:pPr>
        <w:numPr>
          <w:ilvl w:val="0"/>
          <w:numId w:val="2"/>
        </w:numPr>
        <w:spacing w:after="15"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серия: врач-педиатр Псковской областной инфекционной больницы, основательница концепт-</w:t>
      </w:r>
      <w:proofErr w:type="spellStart"/>
      <w:r w:rsidRPr="003B6286">
        <w:rPr>
          <w:rFonts w:ascii="Times New Roman" w:eastAsia="Times New Roman" w:hAnsi="Times New Roman" w:cs="Times New Roman"/>
          <w:color w:val="000000"/>
          <w:sz w:val="24"/>
          <w:szCs w:val="24"/>
          <w:lang w:eastAsia="ru-RU"/>
        </w:rPr>
        <w:t>стора</w:t>
      </w:r>
      <w:proofErr w:type="spellEnd"/>
      <w:r w:rsidRPr="003B6286">
        <w:rPr>
          <w:rFonts w:ascii="Times New Roman" w:eastAsia="Times New Roman" w:hAnsi="Times New Roman" w:cs="Times New Roman"/>
          <w:color w:val="000000"/>
          <w:sz w:val="24"/>
          <w:szCs w:val="24"/>
          <w:lang w:eastAsia="ru-RU"/>
        </w:rPr>
        <w:t xml:space="preserve"> «Палаты», основатель дома-музея «</w:t>
      </w:r>
      <w:proofErr w:type="spellStart"/>
      <w:r w:rsidRPr="003B6286">
        <w:rPr>
          <w:rFonts w:ascii="Times New Roman" w:eastAsia="Times New Roman" w:hAnsi="Times New Roman" w:cs="Times New Roman"/>
          <w:color w:val="000000"/>
          <w:sz w:val="24"/>
          <w:szCs w:val="24"/>
          <w:lang w:eastAsia="ru-RU"/>
        </w:rPr>
        <w:t>Этнодом</w:t>
      </w:r>
      <w:proofErr w:type="spellEnd"/>
      <w:r w:rsidRPr="003B6286">
        <w:rPr>
          <w:rFonts w:ascii="Times New Roman" w:eastAsia="Times New Roman" w:hAnsi="Times New Roman" w:cs="Times New Roman"/>
          <w:color w:val="000000"/>
          <w:sz w:val="24"/>
          <w:szCs w:val="24"/>
          <w:lang w:eastAsia="ru-RU"/>
        </w:rPr>
        <w:t xml:space="preserve">». </w:t>
      </w:r>
    </w:p>
    <w:p w14:paraId="7FC3C624" w14:textId="77777777" w:rsidR="00C54C1C" w:rsidRPr="003B6286" w:rsidRDefault="00C54C1C" w:rsidP="00C54C1C">
      <w:pPr>
        <w:numPr>
          <w:ilvl w:val="0"/>
          <w:numId w:val="2"/>
        </w:numPr>
        <w:spacing w:after="15"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серия: сыровар на семейном предприятии, оператор ЧПУ в компании «</w:t>
      </w:r>
      <w:proofErr w:type="spellStart"/>
      <w:r w:rsidRPr="003B6286">
        <w:rPr>
          <w:rFonts w:ascii="Times New Roman" w:eastAsia="Times New Roman" w:hAnsi="Times New Roman" w:cs="Times New Roman"/>
          <w:color w:val="000000"/>
          <w:sz w:val="24"/>
          <w:szCs w:val="24"/>
          <w:lang w:eastAsia="ru-RU"/>
        </w:rPr>
        <w:t>Лобаев</w:t>
      </w:r>
      <w:proofErr w:type="spellEnd"/>
      <w:r w:rsidRPr="003B6286">
        <w:rPr>
          <w:rFonts w:ascii="Times New Roman" w:eastAsia="Times New Roman" w:hAnsi="Times New Roman" w:cs="Times New Roman"/>
          <w:color w:val="000000"/>
          <w:sz w:val="24"/>
          <w:szCs w:val="24"/>
          <w:lang w:eastAsia="ru-RU"/>
        </w:rPr>
        <w:t xml:space="preserve"> </w:t>
      </w:r>
      <w:proofErr w:type="spellStart"/>
      <w:r w:rsidRPr="003B6286">
        <w:rPr>
          <w:rFonts w:ascii="Times New Roman" w:eastAsia="Times New Roman" w:hAnsi="Times New Roman" w:cs="Times New Roman"/>
          <w:color w:val="000000"/>
          <w:sz w:val="24"/>
          <w:szCs w:val="24"/>
          <w:lang w:eastAsia="ru-RU"/>
        </w:rPr>
        <w:t>Армс</w:t>
      </w:r>
      <w:proofErr w:type="spellEnd"/>
      <w:r w:rsidRPr="003B6286">
        <w:rPr>
          <w:rFonts w:ascii="Times New Roman" w:eastAsia="Times New Roman" w:hAnsi="Times New Roman" w:cs="Times New Roman"/>
          <w:color w:val="000000"/>
          <w:sz w:val="24"/>
          <w:szCs w:val="24"/>
          <w:lang w:eastAsia="ru-RU"/>
        </w:rPr>
        <w:t>», учитель физики, замдиректора школы «</w:t>
      </w:r>
      <w:proofErr w:type="spellStart"/>
      <w:r w:rsidRPr="003B6286">
        <w:rPr>
          <w:rFonts w:ascii="Times New Roman" w:eastAsia="Times New Roman" w:hAnsi="Times New Roman" w:cs="Times New Roman"/>
          <w:color w:val="000000"/>
          <w:sz w:val="24"/>
          <w:szCs w:val="24"/>
          <w:lang w:eastAsia="ru-RU"/>
        </w:rPr>
        <w:t>Экотех</w:t>
      </w:r>
      <w:proofErr w:type="spellEnd"/>
      <w:r w:rsidRPr="003B6286">
        <w:rPr>
          <w:rFonts w:ascii="Times New Roman" w:eastAsia="Times New Roman" w:hAnsi="Times New Roman" w:cs="Times New Roman"/>
          <w:color w:val="000000"/>
          <w:sz w:val="24"/>
          <w:szCs w:val="24"/>
          <w:lang w:eastAsia="ru-RU"/>
        </w:rPr>
        <w:t xml:space="preserve"> +». </w:t>
      </w:r>
    </w:p>
    <w:p w14:paraId="14954127" w14:textId="77777777" w:rsidR="00C54C1C" w:rsidRDefault="00C54C1C" w:rsidP="00C54C1C">
      <w:pPr>
        <w:numPr>
          <w:ilvl w:val="0"/>
          <w:numId w:val="2"/>
        </w:numPr>
        <w:spacing w:after="354"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серия: краевед, технолог, начальник бюро окончательной сборки изделий машиностроительного завода «Тонар», травматолог-ортопед, клинический ординатор.</w:t>
      </w:r>
    </w:p>
    <w:p w14:paraId="3CF13921" w14:textId="77777777" w:rsidR="00C54C1C" w:rsidRPr="003B6286" w:rsidRDefault="00C54C1C" w:rsidP="00C54C1C">
      <w:pPr>
        <w:spacing w:after="7" w:line="240" w:lineRule="auto"/>
        <w:ind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lastRenderedPageBreak/>
        <w:t xml:space="preserve">Тема 29. Профориентационное занятие «Пробую профессию в инженерной сфере» (моделирующая онлайн-проба на платформе проекта «Билет в будущее») (1 час) </w:t>
      </w:r>
    </w:p>
    <w:p w14:paraId="0D29772A" w14:textId="77777777" w:rsidR="00C54C1C" w:rsidRPr="003B6286" w:rsidRDefault="00C54C1C" w:rsidP="00C54C1C">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Темы 29-33 – серия профориентационных занятий в формате марафона по профессиональным пробам: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направленных на погружение обучающихся в практико-ориентированную среду и знакомство с решением профессиональных задач специалистов из различных профессиональных сред. </w:t>
      </w:r>
    </w:p>
    <w:p w14:paraId="0ACD4760" w14:textId="77777777" w:rsidR="00C54C1C" w:rsidRPr="003B6286" w:rsidRDefault="00C54C1C" w:rsidP="00C54C1C">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инженерного дела (инженерии), в рамках которой обучающимся необходимо пройти последовательность этапов:  </w:t>
      </w:r>
    </w:p>
    <w:p w14:paraId="0037DB70" w14:textId="77777777" w:rsidR="00C54C1C" w:rsidRPr="003B6286" w:rsidRDefault="00C54C1C" w:rsidP="00C54C1C">
      <w:pPr>
        <w:spacing w:after="189"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79E9F595"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1F7F412E"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6FF440B9"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0863F032" w14:textId="77777777" w:rsidR="00C54C1C" w:rsidRPr="003B6286" w:rsidRDefault="00C54C1C" w:rsidP="00C54C1C">
      <w:pPr>
        <w:spacing w:after="13"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30. Профориентационное занятие «Пробую профессию в цифровой сфере» (моделирующая онлайн-проба на платформе проекта «Билет в будущее») (1 час) </w:t>
      </w:r>
    </w:p>
    <w:p w14:paraId="7D0272B8" w14:textId="77777777" w:rsidR="00C54C1C" w:rsidRPr="003B6286" w:rsidRDefault="00C54C1C" w:rsidP="00C54C1C">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Погружение обучающихся в практико-ориентированную среду и знакомство с решением профессиональных задач специалистов из различных профессиональных сред. Профессиональная проба по профессии в цифровой сфере, в рамках которой обучающимся необходимо пройти последовательность этапов:  </w:t>
      </w:r>
    </w:p>
    <w:p w14:paraId="61F804C3"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02DB99DD"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3DAA71C7"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4EDBA581"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5B6917E9" w14:textId="77777777" w:rsidR="00C54C1C" w:rsidRPr="003B6286" w:rsidRDefault="00C54C1C" w:rsidP="00C54C1C">
      <w:pPr>
        <w:spacing w:after="363"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31. Профориентационное занятие «Пробую профессию в сфере промышленности» (моделирующая онлайн-проба на платформе проекта «Билет в будущее») (1 час) </w:t>
      </w:r>
    </w:p>
    <w:p w14:paraId="69C71B83" w14:textId="77777777" w:rsidR="00C54C1C" w:rsidRPr="003B6286" w:rsidRDefault="00C54C1C" w:rsidP="00C54C1C">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16775093" w14:textId="77777777" w:rsidR="00C54C1C" w:rsidRPr="003B6286" w:rsidRDefault="00C54C1C" w:rsidP="00C54C1C">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промышленности, в рамках которой обучающимся необходимо пройти последовательность этапов:  </w:t>
      </w:r>
    </w:p>
    <w:p w14:paraId="7A5AE506"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0C111E47"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07C35074"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6AF230A1"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68407D0F" w14:textId="77777777" w:rsidR="00C54C1C" w:rsidRPr="003B6286" w:rsidRDefault="00C54C1C" w:rsidP="00C54C1C">
      <w:pPr>
        <w:spacing w:after="14" w:line="240" w:lineRule="auto"/>
        <w:ind w:left="-284"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32. Профориентационное занятие «Пробую профессию в сфере медицины» (моделирующая онлайн-проба на платформе проекта «Билет в будущее») (1 час) </w:t>
      </w:r>
    </w:p>
    <w:p w14:paraId="0D0A89EF" w14:textId="77777777" w:rsidR="00C54C1C" w:rsidRPr="003B6286" w:rsidRDefault="00C54C1C" w:rsidP="00C54C1C">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Погружение обучающихся в практико-ориентированную среду и знакомство с решением профессиональных задач специалистов из различных профессиональных сред. </w:t>
      </w:r>
      <w:r w:rsidRPr="003B6286">
        <w:rPr>
          <w:rFonts w:ascii="Times New Roman" w:eastAsia="Times New Roman" w:hAnsi="Times New Roman" w:cs="Times New Roman"/>
          <w:color w:val="000000"/>
          <w:sz w:val="24"/>
          <w:szCs w:val="24"/>
          <w:lang w:eastAsia="ru-RU"/>
        </w:rPr>
        <w:lastRenderedPageBreak/>
        <w:t xml:space="preserve">Профессиональная проба по профессии в сфере медицины, в рамках которой обучающимся необходимо пройти последовательность этапов:  </w:t>
      </w:r>
    </w:p>
    <w:p w14:paraId="685A555C"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6C89ABD2"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78918BB9"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02AA42E7"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58D553C9" w14:textId="77777777" w:rsidR="00C54C1C" w:rsidRPr="003B6286" w:rsidRDefault="00C54C1C" w:rsidP="00C54C1C">
      <w:pPr>
        <w:spacing w:after="7"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33. Профориентационное занятие «Пробую профессию в креативной сфере» (моделирующая онлайн-проба на платформе проекта «Билет в будущее») (1 час) </w:t>
      </w:r>
    </w:p>
    <w:p w14:paraId="0AFC24E2" w14:textId="77777777" w:rsidR="00C54C1C" w:rsidRPr="003B6286" w:rsidRDefault="00C54C1C" w:rsidP="00C54C1C">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Погружение обучающихся в практико-ориентированную среду и знакомство с решением профессиональных задач специалистов из различных профессиональных сред. Профессиональная проба по профессии в креативной сфере, в рамках которой обучающимся необходимо пройти последовательность этапов:  </w:t>
      </w:r>
    </w:p>
    <w:p w14:paraId="061FBAF0"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0A532B95"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33BBB4EB" w14:textId="77777777" w:rsidR="00C54C1C" w:rsidRPr="003B6286" w:rsidRDefault="00C54C1C" w:rsidP="00C54C1C">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43186148" w14:textId="77777777" w:rsidR="00C54C1C" w:rsidRPr="003B6286" w:rsidRDefault="00C54C1C" w:rsidP="00C54C1C">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1958CCB1" w14:textId="77777777" w:rsidR="00C54C1C" w:rsidRPr="003B6286" w:rsidRDefault="00C54C1C" w:rsidP="00C54C1C">
      <w:pPr>
        <w:spacing w:after="7" w:line="240" w:lineRule="auto"/>
        <w:ind w:left="706"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34. Профориентационное занятие «Моё будущее – Моя </w:t>
      </w:r>
      <w:proofErr w:type="gramStart"/>
      <w:r w:rsidRPr="003B6286">
        <w:rPr>
          <w:rFonts w:ascii="Times New Roman" w:eastAsia="Times New Roman" w:hAnsi="Times New Roman" w:cs="Times New Roman"/>
          <w:b/>
          <w:color w:val="000000"/>
          <w:sz w:val="24"/>
          <w:szCs w:val="24"/>
          <w:lang w:eastAsia="ru-RU"/>
        </w:rPr>
        <w:t>страна»  (</w:t>
      </w:r>
      <w:proofErr w:type="gramEnd"/>
      <w:r w:rsidRPr="003B6286">
        <w:rPr>
          <w:rFonts w:ascii="Times New Roman" w:eastAsia="Times New Roman" w:hAnsi="Times New Roman" w:cs="Times New Roman"/>
          <w:b/>
          <w:color w:val="000000"/>
          <w:sz w:val="24"/>
          <w:szCs w:val="24"/>
          <w:lang w:eastAsia="ru-RU"/>
        </w:rPr>
        <w:t xml:space="preserve">1 час) </w:t>
      </w:r>
    </w:p>
    <w:p w14:paraId="7EB16B5A" w14:textId="77777777" w:rsidR="00C54C1C" w:rsidRPr="003B6286" w:rsidRDefault="00C54C1C" w:rsidP="00C54C1C">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Подведение итогов занятий по профориентации с учетом приобретенного опыта по профессиональным средам, знакомству с рынком труда и отраслями экономики, профессиями и требованиями к ним. Развитие у обучающихся личностного смысла в приобретении познавательного опыта и интереса к профессиональной деятельности. Формирование представления о собственных интересах и возможностях, образа «Я» в будущем. Построение дальнейших шагов в области профессионального самоопределения.  </w:t>
      </w:r>
    </w:p>
    <w:p w14:paraId="739289C4" w14:textId="77777777" w:rsidR="00C9191B" w:rsidRDefault="00C9191B"/>
    <w:sectPr w:rsidR="00C9191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A7E0A" w14:textId="77777777" w:rsidR="00F509AA" w:rsidRDefault="00F509AA" w:rsidP="00C54C1C">
      <w:pPr>
        <w:spacing w:after="0" w:line="240" w:lineRule="auto"/>
      </w:pPr>
      <w:r>
        <w:separator/>
      </w:r>
    </w:p>
  </w:endnote>
  <w:endnote w:type="continuationSeparator" w:id="0">
    <w:p w14:paraId="68142807" w14:textId="77777777" w:rsidR="00F509AA" w:rsidRDefault="00F509AA" w:rsidP="00C54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D6F88" w14:textId="77777777" w:rsidR="00C54C1C" w:rsidRDefault="00C54C1C">
    <w:pPr>
      <w:spacing w:after="0"/>
      <w:ind w:right="59"/>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834EC" w14:textId="77777777" w:rsidR="00C54C1C" w:rsidRDefault="00C54C1C">
    <w:pPr>
      <w:spacing w:after="0"/>
      <w:ind w:right="-1"/>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93416" w14:textId="77777777" w:rsidR="00C54C1C" w:rsidRDefault="00C54C1C">
    <w:pPr>
      <w:spacing w:after="0"/>
      <w:ind w:right="-1"/>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CE7B2" w14:textId="77777777" w:rsidR="00C54C1C" w:rsidRDefault="00C54C1C">
    <w:pPr>
      <w:spacing w:after="0"/>
      <w:ind w:right="-1"/>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3B4FC" w14:textId="77777777" w:rsidR="00F509AA" w:rsidRDefault="00F509AA" w:rsidP="00C54C1C">
      <w:pPr>
        <w:spacing w:after="0" w:line="240" w:lineRule="auto"/>
      </w:pPr>
      <w:r>
        <w:separator/>
      </w:r>
    </w:p>
  </w:footnote>
  <w:footnote w:type="continuationSeparator" w:id="0">
    <w:p w14:paraId="4F5F4502" w14:textId="77777777" w:rsidR="00F509AA" w:rsidRDefault="00F509AA" w:rsidP="00C54C1C">
      <w:pPr>
        <w:spacing w:after="0" w:line="240" w:lineRule="auto"/>
      </w:pPr>
      <w:r>
        <w:continuationSeparator/>
      </w:r>
    </w:p>
  </w:footnote>
  <w:footnote w:id="1">
    <w:p w14:paraId="77705FB7" w14:textId="77777777" w:rsidR="00C54C1C" w:rsidRDefault="00C54C1C" w:rsidP="00C54C1C">
      <w:pPr>
        <w:pStyle w:val="footnotedescription"/>
        <w:spacing w:after="29" w:line="259" w:lineRule="auto"/>
      </w:pPr>
    </w:p>
  </w:footnote>
  <w:footnote w:id="2">
    <w:p w14:paraId="7E806515" w14:textId="77777777" w:rsidR="00C54C1C" w:rsidRDefault="00C54C1C" w:rsidP="00C54C1C">
      <w:pPr>
        <w:pStyle w:val="footnotedescription"/>
        <w:spacing w:line="285" w:lineRule="auto"/>
      </w:pPr>
    </w:p>
  </w:footnote>
  <w:footnote w:id="3">
    <w:p w14:paraId="1EB2D197" w14:textId="77777777" w:rsidR="00C54C1C" w:rsidRDefault="00C54C1C" w:rsidP="00C54C1C">
      <w:pPr>
        <w:pStyle w:val="footnotedescription"/>
        <w:spacing w:line="302"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5DB15" w14:textId="77777777" w:rsidR="00C54C1C" w:rsidRDefault="00C54C1C">
    <w:pPr>
      <w:spacing w:after="209"/>
      <w:ind w:right="-61"/>
      <w:jc w:val="right"/>
    </w:pPr>
    <w:r>
      <w:rPr>
        <w:sz w:val="24"/>
      </w:rPr>
      <w:t xml:space="preserve"> </w:t>
    </w:r>
  </w:p>
  <w:p w14:paraId="7FA2B2A8" w14:textId="77777777" w:rsidR="00C54C1C" w:rsidRDefault="00C54C1C">
    <w:pPr>
      <w:spacing w:after="0"/>
      <w:ind w:left="706"/>
    </w:pPr>
    <w:r>
      <w:t>‒</w:t>
    </w:r>
    <w:r>
      <w:rPr>
        <w:rFonts w:ascii="Arial" w:eastAsia="Arial" w:hAnsi="Arial" w:cs="Aria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C987" w14:textId="717264BD" w:rsidR="00C54C1C" w:rsidRDefault="00C54C1C" w:rsidP="00C54C1C">
    <w:pPr>
      <w:spacing w:after="209"/>
      <w:ind w:right="-61"/>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8EFB" w14:textId="77777777" w:rsidR="00C54C1C" w:rsidRDefault="00C54C1C">
    <w:pPr>
      <w:spacing w:after="209"/>
      <w:ind w:right="-61"/>
      <w:jc w:val="right"/>
    </w:pPr>
    <w:r>
      <w:rPr>
        <w:sz w:val="24"/>
      </w:rPr>
      <w:t xml:space="preserve"> </w:t>
    </w:r>
  </w:p>
  <w:p w14:paraId="07C8290D" w14:textId="77777777" w:rsidR="00C54C1C" w:rsidRDefault="00C54C1C">
    <w:pPr>
      <w:spacing w:after="0"/>
      <w:ind w:left="706"/>
    </w:pPr>
    <w:r>
      <w:t>‒</w:t>
    </w:r>
    <w:r>
      <w:rPr>
        <w:rFonts w:ascii="Arial" w:eastAsia="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F2B49"/>
    <w:multiLevelType w:val="hybridMultilevel"/>
    <w:tmpl w:val="92B83A48"/>
    <w:lvl w:ilvl="0" w:tplc="41AE10F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5AE7DC">
      <w:start w:val="1"/>
      <w:numFmt w:val="lowerLetter"/>
      <w:lvlText w:val="%2"/>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C667C8">
      <w:start w:val="1"/>
      <w:numFmt w:val="lowerRoman"/>
      <w:lvlText w:val="%3"/>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5CC5A1E">
      <w:start w:val="1"/>
      <w:numFmt w:val="decimal"/>
      <w:lvlText w:val="%4"/>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CE158E">
      <w:start w:val="1"/>
      <w:numFmt w:val="lowerLetter"/>
      <w:lvlText w:val="%5"/>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7008A2A">
      <w:start w:val="1"/>
      <w:numFmt w:val="lowerRoman"/>
      <w:lvlText w:val="%6"/>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004E38">
      <w:start w:val="1"/>
      <w:numFmt w:val="decimal"/>
      <w:lvlText w:val="%7"/>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D464B4">
      <w:start w:val="1"/>
      <w:numFmt w:val="lowerLetter"/>
      <w:lvlText w:val="%8"/>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7604ED8">
      <w:start w:val="1"/>
      <w:numFmt w:val="lowerRoman"/>
      <w:lvlText w:val="%9"/>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46D81C37"/>
    <w:multiLevelType w:val="multilevel"/>
    <w:tmpl w:val="4A6A599C"/>
    <w:lvl w:ilvl="0">
      <w:start w:val="4"/>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2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16cid:durableId="1520312473">
    <w:abstractNumId w:val="1"/>
  </w:num>
  <w:num w:numId="2" w16cid:durableId="1432312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8AF"/>
    <w:rsid w:val="00BB68AF"/>
    <w:rsid w:val="00C54C1C"/>
    <w:rsid w:val="00C9191B"/>
    <w:rsid w:val="00F50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CC11F"/>
  <w15:chartTrackingRefBased/>
  <w15:docId w15:val="{F3051F99-08F2-485F-B732-4C881132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4C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rsid w:val="00C54C1C"/>
    <w:pPr>
      <w:spacing w:after="0" w:line="267"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C54C1C"/>
    <w:rPr>
      <w:rFonts w:ascii="Times New Roman" w:eastAsia="Times New Roman" w:hAnsi="Times New Roman" w:cs="Times New Roman"/>
      <w:color w:val="000000"/>
      <w:sz w:val="20"/>
      <w:lang w:eastAsia="ru-RU"/>
    </w:rPr>
  </w:style>
  <w:style w:type="table" w:customStyle="1" w:styleId="TableGrid">
    <w:name w:val="TableGrid"/>
    <w:rsid w:val="00C54C1C"/>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header"/>
    <w:basedOn w:val="a"/>
    <w:link w:val="a4"/>
    <w:uiPriority w:val="99"/>
    <w:unhideWhenUsed/>
    <w:rsid w:val="00C54C1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54C1C"/>
  </w:style>
  <w:style w:type="paragraph" w:styleId="a5">
    <w:name w:val="footer"/>
    <w:basedOn w:val="a"/>
    <w:link w:val="a6"/>
    <w:uiPriority w:val="99"/>
    <w:unhideWhenUsed/>
    <w:rsid w:val="00C54C1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54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6657A-7BB8-485A-8C28-2488023D4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7280</Words>
  <Characters>41496</Characters>
  <Application>Microsoft Office Word</Application>
  <DocSecurity>0</DocSecurity>
  <Lines>345</Lines>
  <Paragraphs>97</Paragraphs>
  <ScaleCrop>false</ScaleCrop>
  <Company/>
  <LinksUpToDate>false</LinksUpToDate>
  <CharactersWithSpaces>48679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2</cp:revision>
  <dcterms:created xsi:type="dcterms:W3CDTF">2023-09-21T13:57:00Z</dcterms:created>
  <dcterms:modified xsi:type="dcterms:W3CDTF">2023-09-21T14:10:00Z</dcterms:modified>
</cp:coreProperties>
</file>